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DA" w:rsidRPr="0091471E" w:rsidRDefault="00D142DA" w:rsidP="00026578">
      <w:pPr>
        <w:widowControl w:val="0"/>
        <w:spacing w:line="360" w:lineRule="auto"/>
        <w:rPr>
          <w:rFonts w:ascii="Arial" w:eastAsia="Arial" w:hAnsi="Arial" w:cs="Arial"/>
          <w:color w:val="000000"/>
          <w:lang w:eastAsia="pl-PL"/>
        </w:rPr>
      </w:pPr>
      <w:bookmarkStart w:id="0" w:name="_GoBack"/>
      <w:bookmarkEnd w:id="0"/>
    </w:p>
    <w:p w:rsidR="00026578" w:rsidRPr="0095087A" w:rsidRDefault="00026578" w:rsidP="00026578">
      <w:pPr>
        <w:autoSpaceDE w:val="0"/>
        <w:autoSpaceDN w:val="0"/>
        <w:adjustRightInd w:val="0"/>
        <w:spacing w:line="360" w:lineRule="auto"/>
        <w:jc w:val="both"/>
        <w:rPr>
          <w:rFonts w:ascii="Arial" w:hAnsi="Arial" w:cs="Arial"/>
          <w:color w:val="000000"/>
          <w:sz w:val="22"/>
          <w:szCs w:val="22"/>
        </w:rPr>
      </w:pPr>
    </w:p>
    <w:p w:rsidR="00026578" w:rsidRPr="00670F82" w:rsidRDefault="00026578" w:rsidP="00026578">
      <w:pPr>
        <w:autoSpaceDE w:val="0"/>
        <w:autoSpaceDN w:val="0"/>
        <w:adjustRightInd w:val="0"/>
        <w:spacing w:line="360" w:lineRule="auto"/>
        <w:jc w:val="center"/>
        <w:rPr>
          <w:rFonts w:ascii="Arial" w:hAnsi="Arial" w:cs="Arial"/>
          <w:b/>
          <w:bCs/>
          <w:color w:val="000000"/>
          <w:sz w:val="22"/>
          <w:szCs w:val="22"/>
        </w:rPr>
      </w:pPr>
      <w:r w:rsidRPr="00670F82">
        <w:rPr>
          <w:rFonts w:ascii="Arial" w:hAnsi="Arial" w:cs="Arial"/>
          <w:b/>
          <w:bCs/>
          <w:color w:val="000000"/>
          <w:sz w:val="22"/>
          <w:szCs w:val="22"/>
        </w:rPr>
        <w:t>Regulamin promocji</w:t>
      </w:r>
      <w:r>
        <w:rPr>
          <w:rFonts w:ascii="Arial" w:hAnsi="Arial" w:cs="Arial"/>
          <w:b/>
          <w:bCs/>
          <w:color w:val="000000"/>
          <w:sz w:val="22"/>
          <w:szCs w:val="22"/>
        </w:rPr>
        <w:t xml:space="preserve"> dla Wykonawców </w:t>
      </w:r>
    </w:p>
    <w:p w:rsidR="00026578" w:rsidRPr="00670F82" w:rsidRDefault="00026578" w:rsidP="00026578">
      <w:pPr>
        <w:autoSpaceDE w:val="0"/>
        <w:autoSpaceDN w:val="0"/>
        <w:adjustRightInd w:val="0"/>
        <w:spacing w:line="360" w:lineRule="auto"/>
        <w:jc w:val="center"/>
        <w:rPr>
          <w:rFonts w:ascii="Arial" w:hAnsi="Arial" w:cs="Arial"/>
          <w:b/>
          <w:bCs/>
          <w:color w:val="000000"/>
          <w:sz w:val="22"/>
          <w:szCs w:val="22"/>
        </w:rPr>
      </w:pPr>
      <w:r>
        <w:rPr>
          <w:rFonts w:ascii="Arial" w:hAnsi="Arial" w:cs="Arial"/>
          <w:b/>
          <w:bCs/>
          <w:color w:val="000000"/>
          <w:sz w:val="22"/>
          <w:szCs w:val="22"/>
        </w:rPr>
        <w:t>„Zbieraj złotówki za palety "</w:t>
      </w:r>
    </w:p>
    <w:p w:rsidR="00026578" w:rsidRPr="0095087A" w:rsidRDefault="00026578" w:rsidP="00026578">
      <w:pPr>
        <w:autoSpaceDE w:val="0"/>
        <w:autoSpaceDN w:val="0"/>
        <w:adjustRightInd w:val="0"/>
        <w:spacing w:line="360" w:lineRule="auto"/>
        <w:jc w:val="both"/>
        <w:rPr>
          <w:rFonts w:ascii="Arial" w:hAnsi="Arial" w:cs="Arial"/>
          <w:bCs/>
          <w:color w:val="000000"/>
          <w:sz w:val="22"/>
          <w:szCs w:val="22"/>
        </w:rPr>
      </w:pPr>
    </w:p>
    <w:p w:rsidR="00026578" w:rsidRPr="0095087A" w:rsidRDefault="00026578" w:rsidP="00026578">
      <w:pPr>
        <w:autoSpaceDE w:val="0"/>
        <w:autoSpaceDN w:val="0"/>
        <w:adjustRightInd w:val="0"/>
        <w:spacing w:line="360" w:lineRule="auto"/>
        <w:jc w:val="both"/>
        <w:rPr>
          <w:rFonts w:ascii="Arial" w:hAnsi="Arial" w:cs="Arial"/>
          <w:bCs/>
          <w:color w:val="000000"/>
          <w:sz w:val="22"/>
          <w:szCs w:val="22"/>
        </w:rPr>
      </w:pPr>
    </w:p>
    <w:p w:rsidR="00026578" w:rsidRPr="0095087A" w:rsidRDefault="00026578" w:rsidP="00026578">
      <w:pPr>
        <w:autoSpaceDE w:val="0"/>
        <w:autoSpaceDN w:val="0"/>
        <w:adjustRightInd w:val="0"/>
        <w:spacing w:line="360" w:lineRule="auto"/>
        <w:jc w:val="both"/>
        <w:rPr>
          <w:rFonts w:ascii="Arial" w:hAnsi="Arial" w:cs="Arial"/>
          <w:b/>
          <w:bCs/>
          <w:color w:val="000000"/>
          <w:sz w:val="22"/>
          <w:szCs w:val="22"/>
          <w:u w:val="single"/>
        </w:rPr>
      </w:pPr>
      <w:r w:rsidRPr="0095087A">
        <w:rPr>
          <w:rFonts w:ascii="Arial" w:hAnsi="Arial" w:cs="Arial"/>
          <w:b/>
          <w:bCs/>
          <w:color w:val="000000"/>
          <w:sz w:val="22"/>
          <w:szCs w:val="22"/>
          <w:u w:val="single"/>
        </w:rPr>
        <w:t>I. Postanowienia ogólne</w:t>
      </w:r>
    </w:p>
    <w:p w:rsidR="00026578" w:rsidRPr="0095087A"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95087A">
        <w:rPr>
          <w:rFonts w:ascii="Arial" w:hAnsi="Arial" w:cs="Arial"/>
          <w:bCs/>
          <w:color w:val="000000"/>
          <w:sz w:val="22"/>
          <w:szCs w:val="22"/>
        </w:rPr>
        <w:t>Niniejszy regulamin („Regulamin”), określa warunki i zasady na jakich odbywa się promocja pod nazwą „</w:t>
      </w:r>
      <w:r>
        <w:rPr>
          <w:rFonts w:ascii="Arial" w:hAnsi="Arial" w:cs="Arial"/>
          <w:bCs/>
          <w:color w:val="000000"/>
          <w:sz w:val="22"/>
          <w:szCs w:val="22"/>
        </w:rPr>
        <w:t>Zbieraj złotówki za palety - Agroskład</w:t>
      </w:r>
      <w:r w:rsidRPr="0095087A">
        <w:rPr>
          <w:rFonts w:ascii="Arial" w:hAnsi="Arial" w:cs="Arial"/>
          <w:bCs/>
          <w:color w:val="000000"/>
          <w:sz w:val="22"/>
          <w:szCs w:val="22"/>
        </w:rPr>
        <w:t>” („Promocja”). Promocja prowadzona jest na terenie Rzecz</w:t>
      </w:r>
      <w:r>
        <w:rPr>
          <w:rFonts w:ascii="Arial" w:hAnsi="Arial" w:cs="Arial"/>
          <w:bCs/>
          <w:color w:val="000000"/>
          <w:sz w:val="22"/>
          <w:szCs w:val="22"/>
        </w:rPr>
        <w:t>y</w:t>
      </w:r>
      <w:r w:rsidRPr="0095087A">
        <w:rPr>
          <w:rFonts w:ascii="Arial" w:hAnsi="Arial" w:cs="Arial"/>
          <w:bCs/>
          <w:color w:val="000000"/>
          <w:sz w:val="22"/>
          <w:szCs w:val="22"/>
        </w:rPr>
        <w:t>pospolitej Polskiej.</w:t>
      </w:r>
    </w:p>
    <w:p w:rsidR="00026578" w:rsidRPr="00180FD9"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4B32C3">
        <w:rPr>
          <w:rFonts w:ascii="Arial" w:hAnsi="Arial" w:cs="Arial"/>
          <w:b/>
          <w:bCs/>
          <w:color w:val="000000"/>
          <w:sz w:val="22"/>
          <w:szCs w:val="22"/>
        </w:rPr>
        <w:t>Organizatorem</w:t>
      </w:r>
      <w:r w:rsidRPr="0095087A">
        <w:rPr>
          <w:rFonts w:ascii="Arial" w:hAnsi="Arial" w:cs="Arial"/>
          <w:bCs/>
          <w:color w:val="000000"/>
          <w:sz w:val="22"/>
          <w:szCs w:val="22"/>
        </w:rPr>
        <w:t xml:space="preserve"> promocji Lafarge Cement S.A., NIP 526-10-60-765, REGON 011843520, Sąd Rejonowy w Kielcach X Wydział Gospodarczy Krajowego Rejestru Sądowego, KRS nr: </w:t>
      </w:r>
      <w:r w:rsidRPr="00180FD9">
        <w:rPr>
          <w:rFonts w:ascii="Arial" w:hAnsi="Arial" w:cs="Arial"/>
          <w:bCs/>
          <w:color w:val="000000"/>
          <w:sz w:val="22"/>
          <w:szCs w:val="22"/>
        </w:rPr>
        <w:t>0000062569, kapitał akcyjny 811.329.500 (dalej „Organizator”).</w:t>
      </w:r>
    </w:p>
    <w:p w:rsidR="00026578" w:rsidRPr="00180FD9"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180FD9">
        <w:rPr>
          <w:rFonts w:ascii="Arial" w:hAnsi="Arial" w:cs="Arial"/>
          <w:b/>
          <w:bCs/>
          <w:color w:val="000000"/>
          <w:sz w:val="22"/>
          <w:szCs w:val="22"/>
        </w:rPr>
        <w:t>Koordynatorem Promocji</w:t>
      </w:r>
      <w:r w:rsidRPr="00180FD9">
        <w:rPr>
          <w:rFonts w:ascii="Arial" w:hAnsi="Arial" w:cs="Arial"/>
          <w:bCs/>
          <w:color w:val="000000"/>
          <w:sz w:val="22"/>
          <w:szCs w:val="22"/>
        </w:rPr>
        <w:t>, wykonującym w imieniu Organizatora czynności związane z zasileniem kart prepaid jest agencja MPL VERBUM S.A.</w:t>
      </w:r>
      <w:r w:rsidRPr="00180FD9">
        <w:rPr>
          <w:rFonts w:ascii="Arial" w:hAnsi="Arial" w:cs="Arial"/>
          <w:sz w:val="22"/>
          <w:szCs w:val="22"/>
          <w:shd w:val="clear" w:color="auto" w:fill="FFFFFF"/>
        </w:rPr>
        <w:t xml:space="preserve"> z siedzibą w Poznaniu przy ulicy Szelągowskiej 45A</w:t>
      </w:r>
      <w:r w:rsidRPr="00180FD9">
        <w:rPr>
          <w:rFonts w:ascii="Arial" w:hAnsi="Arial" w:cs="Arial"/>
          <w:color w:val="000000" w:themeColor="text1"/>
          <w:sz w:val="22"/>
          <w:szCs w:val="22"/>
          <w:shd w:val="clear" w:color="auto" w:fill="FFFFFF"/>
        </w:rPr>
        <w:t>,  61-626 Poznań</w:t>
      </w:r>
      <w:r w:rsidRPr="00180FD9">
        <w:rPr>
          <w:rFonts w:ascii="Arial" w:hAnsi="Arial" w:cs="Arial"/>
          <w:bCs/>
          <w:color w:val="000000" w:themeColor="text1"/>
          <w:sz w:val="22"/>
          <w:szCs w:val="22"/>
        </w:rPr>
        <w:t xml:space="preserve"> (</w:t>
      </w:r>
      <w:r w:rsidRPr="00180FD9">
        <w:rPr>
          <w:rFonts w:ascii="Arial" w:hAnsi="Arial" w:cs="Arial"/>
          <w:bCs/>
          <w:color w:val="000000"/>
          <w:sz w:val="22"/>
          <w:szCs w:val="22"/>
        </w:rPr>
        <w:t>dalej: „Koordynator”), wpisana przez Sąd Rejonowy Poznań - Nowe Miasto i Wilda w Poznaniu, Sąd Gospodarczy, VIII Wydział Gospodarczy Krajowego Rejestru Sądowego do Rejestru Przedsiębiorców pod numerem KRS 0000372990, o kapitale zakładowym 244 444,40 zł, posługującą się nadanym jej Numerem Identyfikacji Podatkowej 778-12-26-405 oraz regonem 630922602.</w:t>
      </w:r>
    </w:p>
    <w:p w:rsidR="00026578" w:rsidRPr="00C7504B" w:rsidRDefault="00026578" w:rsidP="00026578">
      <w:pPr>
        <w:pStyle w:val="Akapitzlist"/>
        <w:numPr>
          <w:ilvl w:val="0"/>
          <w:numId w:val="4"/>
        </w:numPr>
        <w:spacing w:line="360" w:lineRule="auto"/>
        <w:rPr>
          <w:rFonts w:ascii="Arial" w:hAnsi="Arial" w:cs="Arial"/>
          <w:bCs/>
          <w:color w:val="000000"/>
          <w:sz w:val="22"/>
          <w:szCs w:val="22"/>
        </w:rPr>
      </w:pPr>
      <w:r w:rsidRPr="00C7504B">
        <w:rPr>
          <w:rFonts w:ascii="Arial" w:hAnsi="Arial" w:cs="Arial"/>
          <w:b/>
          <w:bCs/>
          <w:color w:val="000000"/>
          <w:sz w:val="22"/>
          <w:szCs w:val="22"/>
        </w:rPr>
        <w:lastRenderedPageBreak/>
        <w:t xml:space="preserve">Partnerem Handlowym </w:t>
      </w:r>
      <w:r w:rsidRPr="00C7504B">
        <w:rPr>
          <w:rFonts w:ascii="Arial" w:hAnsi="Arial" w:cs="Arial"/>
          <w:bCs/>
          <w:color w:val="000000"/>
          <w:sz w:val="22"/>
          <w:szCs w:val="22"/>
        </w:rPr>
        <w:t>Organizatora jest firma Agroskład oferująca sprzedaż produktów objętych Promocją (Przedsiębiorstwo Handlowe Agroskład z siedzibą w Ujeździe 97-225, Józefin 39, KRS 0000082092, REGON 004712520, NIP 77300104/92).</w:t>
      </w:r>
    </w:p>
    <w:p w:rsidR="00026578" w:rsidRPr="00BD3A3A"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261D8D">
        <w:rPr>
          <w:rFonts w:ascii="Arial" w:hAnsi="Arial" w:cs="Arial"/>
          <w:b/>
          <w:bCs/>
          <w:color w:val="000000"/>
          <w:sz w:val="22"/>
          <w:szCs w:val="22"/>
        </w:rPr>
        <w:t xml:space="preserve">Promocja </w:t>
      </w:r>
      <w:r w:rsidRPr="0095087A">
        <w:rPr>
          <w:rFonts w:ascii="Arial" w:hAnsi="Arial" w:cs="Arial"/>
          <w:bCs/>
          <w:color w:val="000000"/>
          <w:sz w:val="22"/>
          <w:szCs w:val="22"/>
        </w:rPr>
        <w:t xml:space="preserve">skierowana jest do </w:t>
      </w:r>
      <w:r>
        <w:rPr>
          <w:rFonts w:ascii="Arial" w:hAnsi="Arial" w:cs="Arial"/>
          <w:bCs/>
          <w:color w:val="000000"/>
          <w:sz w:val="22"/>
          <w:szCs w:val="22"/>
        </w:rPr>
        <w:t xml:space="preserve">osób fizycznych, które ukończyły 18 lat, </w:t>
      </w:r>
      <w:r>
        <w:rPr>
          <w:rFonts w:ascii="Arial" w:hAnsi="Arial" w:cs="Arial"/>
          <w:sz w:val="22"/>
          <w:szCs w:val="22"/>
        </w:rPr>
        <w:t>mających</w:t>
      </w:r>
      <w:r w:rsidRPr="001726D3">
        <w:rPr>
          <w:rFonts w:ascii="Arial" w:hAnsi="Arial" w:cs="Arial"/>
          <w:sz w:val="22"/>
          <w:szCs w:val="22"/>
        </w:rPr>
        <w:t xml:space="preserve"> pełną zdolność do czynności prawnych, zamieszkałych na terytorium Rzecz</w:t>
      </w:r>
      <w:r>
        <w:rPr>
          <w:rFonts w:ascii="Arial" w:hAnsi="Arial" w:cs="Arial"/>
          <w:sz w:val="22"/>
          <w:szCs w:val="22"/>
        </w:rPr>
        <w:t>y</w:t>
      </w:r>
      <w:r w:rsidRPr="001726D3">
        <w:rPr>
          <w:rFonts w:ascii="Arial" w:hAnsi="Arial" w:cs="Arial"/>
          <w:sz w:val="22"/>
          <w:szCs w:val="22"/>
        </w:rPr>
        <w:t>pospolitej Polskiej</w:t>
      </w:r>
      <w:r>
        <w:rPr>
          <w:rFonts w:ascii="Arial" w:hAnsi="Arial" w:cs="Arial"/>
          <w:sz w:val="22"/>
          <w:szCs w:val="22"/>
        </w:rPr>
        <w:t xml:space="preserve"> („Uczestnicy”)</w:t>
      </w:r>
      <w:r w:rsidRPr="001726D3">
        <w:rPr>
          <w:rFonts w:ascii="Arial" w:hAnsi="Arial" w:cs="Arial"/>
          <w:sz w:val="22"/>
          <w:szCs w:val="22"/>
        </w:rPr>
        <w:t xml:space="preserve">, które kupią </w:t>
      </w:r>
      <w:r>
        <w:rPr>
          <w:rFonts w:ascii="Arial" w:hAnsi="Arial" w:cs="Arial"/>
          <w:sz w:val="22"/>
          <w:szCs w:val="22"/>
        </w:rPr>
        <w:t>w</w:t>
      </w:r>
      <w:r w:rsidRPr="00F55704">
        <w:rPr>
          <w:rFonts w:ascii="Arial" w:hAnsi="Arial" w:cs="Arial"/>
          <w:bCs/>
          <w:color w:val="000000"/>
          <w:sz w:val="22"/>
          <w:szCs w:val="22"/>
        </w:rPr>
        <w:t xml:space="preserve"> okresie promocyjnym, wskazanym w pkt</w:t>
      </w:r>
      <w:r>
        <w:rPr>
          <w:rFonts w:ascii="Arial" w:hAnsi="Arial" w:cs="Arial"/>
          <w:bCs/>
          <w:color w:val="000000"/>
          <w:sz w:val="22"/>
          <w:szCs w:val="22"/>
        </w:rPr>
        <w:t xml:space="preserve"> II 7 </w:t>
      </w:r>
      <w:r w:rsidRPr="001726D3">
        <w:rPr>
          <w:rFonts w:ascii="Arial" w:hAnsi="Arial" w:cs="Arial"/>
          <w:sz w:val="22"/>
          <w:szCs w:val="22"/>
        </w:rPr>
        <w:t>od Partnera Handlowego</w:t>
      </w:r>
      <w:r>
        <w:rPr>
          <w:rFonts w:ascii="Arial" w:hAnsi="Arial" w:cs="Arial"/>
          <w:sz w:val="22"/>
          <w:szCs w:val="22"/>
        </w:rPr>
        <w:t xml:space="preserve"> Agroskład objęte Promocją produkty Organizatora</w:t>
      </w:r>
      <w:r w:rsidRPr="0095087A" w:rsidDel="004009E7">
        <w:rPr>
          <w:rFonts w:ascii="Arial" w:hAnsi="Arial" w:cs="Arial"/>
          <w:bCs/>
          <w:color w:val="000000"/>
          <w:sz w:val="22"/>
          <w:szCs w:val="22"/>
        </w:rPr>
        <w:t xml:space="preserve"> </w:t>
      </w:r>
      <w:r w:rsidRPr="00BD3A3A">
        <w:rPr>
          <w:rFonts w:ascii="Arial" w:hAnsi="Arial" w:cs="Arial"/>
          <w:bCs/>
          <w:color w:val="000000"/>
          <w:sz w:val="22"/>
          <w:szCs w:val="22"/>
        </w:rPr>
        <w:t>(„Pro</w:t>
      </w:r>
      <w:r>
        <w:rPr>
          <w:rFonts w:ascii="Arial" w:hAnsi="Arial" w:cs="Arial"/>
          <w:bCs/>
          <w:color w:val="000000"/>
          <w:sz w:val="22"/>
          <w:szCs w:val="22"/>
        </w:rPr>
        <w:t xml:space="preserve">dukty Promocyjne”) wskazane w pkt II. 7. </w:t>
      </w:r>
    </w:p>
    <w:p w:rsidR="00026578" w:rsidRPr="0095087A"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95087A">
        <w:rPr>
          <w:rFonts w:ascii="Arial" w:hAnsi="Arial" w:cs="Arial"/>
          <w:bCs/>
          <w:color w:val="000000"/>
          <w:sz w:val="22"/>
          <w:szCs w:val="22"/>
        </w:rPr>
        <w:t>Promocja obejmuje wyłącznie zrealizowane zamówienia cementu workowanego wyprodukowanego przez Lafarge Cement S.A.</w:t>
      </w:r>
      <w:r>
        <w:rPr>
          <w:rFonts w:ascii="Arial" w:hAnsi="Arial" w:cs="Arial"/>
          <w:bCs/>
          <w:color w:val="000000"/>
          <w:sz w:val="22"/>
          <w:szCs w:val="22"/>
        </w:rPr>
        <w:t xml:space="preserve"> (cement Ekspert, Standard, iX CPP20)</w:t>
      </w:r>
      <w:r w:rsidRPr="0095087A">
        <w:rPr>
          <w:rFonts w:ascii="Arial" w:hAnsi="Arial" w:cs="Arial"/>
          <w:bCs/>
          <w:color w:val="000000"/>
          <w:sz w:val="22"/>
          <w:szCs w:val="22"/>
        </w:rPr>
        <w:t xml:space="preserve"> złożone przez Uczestnika w okresie objętym promocją.</w:t>
      </w:r>
    </w:p>
    <w:p w:rsidR="00026578" w:rsidRPr="001726D3"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95087A">
        <w:rPr>
          <w:rFonts w:ascii="Arial" w:hAnsi="Arial" w:cs="Arial"/>
          <w:bCs/>
          <w:color w:val="000000"/>
          <w:sz w:val="22"/>
          <w:szCs w:val="22"/>
        </w:rPr>
        <w:t xml:space="preserve">Promocja rozpoczyna się w dniu </w:t>
      </w:r>
      <w:r>
        <w:rPr>
          <w:rFonts w:ascii="Arial" w:hAnsi="Arial" w:cs="Arial"/>
          <w:b/>
          <w:bCs/>
          <w:color w:val="000000"/>
          <w:sz w:val="22"/>
          <w:szCs w:val="22"/>
        </w:rPr>
        <w:t xml:space="preserve"> 3 czerwca 2019 </w:t>
      </w:r>
      <w:r w:rsidRPr="0095087A">
        <w:rPr>
          <w:rFonts w:ascii="Arial" w:hAnsi="Arial" w:cs="Arial"/>
          <w:bCs/>
          <w:color w:val="000000"/>
          <w:sz w:val="22"/>
          <w:szCs w:val="22"/>
        </w:rPr>
        <w:t xml:space="preserve"> roku i trwa </w:t>
      </w:r>
      <w:r w:rsidR="00492514">
        <w:rPr>
          <w:rFonts w:ascii="Arial" w:hAnsi="Arial" w:cs="Arial"/>
          <w:bCs/>
          <w:color w:val="000000"/>
          <w:sz w:val="22"/>
          <w:szCs w:val="22"/>
        </w:rPr>
        <w:t xml:space="preserve">do odwołania, </w:t>
      </w:r>
      <w:r w:rsidRPr="001726D3">
        <w:rPr>
          <w:rFonts w:ascii="Arial" w:hAnsi="Arial" w:cs="Arial"/>
          <w:bCs/>
          <w:color w:val="000000"/>
          <w:sz w:val="22"/>
          <w:szCs w:val="22"/>
        </w:rPr>
        <w:t xml:space="preserve">jednak nie dłużej niż </w:t>
      </w:r>
      <w:r>
        <w:rPr>
          <w:rFonts w:ascii="Arial" w:hAnsi="Arial" w:cs="Arial"/>
          <w:bCs/>
          <w:color w:val="000000"/>
          <w:sz w:val="22"/>
          <w:szCs w:val="22"/>
        </w:rPr>
        <w:t xml:space="preserve">do </w:t>
      </w:r>
      <w:r w:rsidRPr="00261D8D">
        <w:rPr>
          <w:rFonts w:ascii="Arial" w:hAnsi="Arial" w:cs="Arial"/>
          <w:b/>
          <w:bCs/>
          <w:color w:val="000000"/>
          <w:sz w:val="22"/>
          <w:szCs w:val="22"/>
        </w:rPr>
        <w:t>31 październik</w:t>
      </w:r>
      <w:r>
        <w:rPr>
          <w:rFonts w:ascii="Arial" w:hAnsi="Arial" w:cs="Arial"/>
          <w:b/>
          <w:bCs/>
          <w:color w:val="000000"/>
          <w:sz w:val="22"/>
          <w:szCs w:val="22"/>
        </w:rPr>
        <w:t>a</w:t>
      </w:r>
      <w:r w:rsidRPr="00261D8D">
        <w:rPr>
          <w:rFonts w:ascii="Arial" w:hAnsi="Arial" w:cs="Arial"/>
          <w:b/>
          <w:bCs/>
          <w:color w:val="000000"/>
          <w:sz w:val="22"/>
          <w:szCs w:val="22"/>
        </w:rPr>
        <w:t xml:space="preserve"> 201</w:t>
      </w:r>
      <w:r>
        <w:rPr>
          <w:rFonts w:ascii="Arial" w:hAnsi="Arial" w:cs="Arial"/>
          <w:b/>
          <w:bCs/>
          <w:color w:val="000000"/>
          <w:sz w:val="22"/>
          <w:szCs w:val="22"/>
        </w:rPr>
        <w:t>9</w:t>
      </w:r>
      <w:r w:rsidRPr="001726D3">
        <w:rPr>
          <w:rFonts w:ascii="Arial" w:hAnsi="Arial" w:cs="Arial"/>
          <w:bCs/>
          <w:color w:val="000000"/>
          <w:sz w:val="22"/>
          <w:szCs w:val="22"/>
        </w:rPr>
        <w:t xml:space="preserve"> roku.</w:t>
      </w:r>
    </w:p>
    <w:p w:rsidR="00026578" w:rsidRDefault="00026578" w:rsidP="00026578">
      <w:pPr>
        <w:pStyle w:val="Akapitzlist"/>
        <w:numPr>
          <w:ilvl w:val="0"/>
          <w:numId w:val="4"/>
        </w:numPr>
        <w:autoSpaceDE w:val="0"/>
        <w:autoSpaceDN w:val="0"/>
        <w:adjustRightInd w:val="0"/>
        <w:spacing w:line="360" w:lineRule="auto"/>
        <w:jc w:val="both"/>
        <w:rPr>
          <w:rFonts w:ascii="Arial" w:hAnsi="Arial" w:cs="Arial"/>
          <w:bCs/>
          <w:color w:val="000000"/>
          <w:sz w:val="22"/>
          <w:szCs w:val="22"/>
        </w:rPr>
      </w:pPr>
      <w:r w:rsidRPr="007E43A4">
        <w:rPr>
          <w:rFonts w:ascii="Arial" w:hAnsi="Arial" w:cs="Arial"/>
          <w:bCs/>
          <w:color w:val="000000"/>
          <w:sz w:val="22"/>
          <w:szCs w:val="22"/>
        </w:rPr>
        <w:t>Informacje dotyczące Promocji oraz niniejszy regulamin dostępne są  u przedstawiciela handlowego Organizatora oraz przedstawiciela handlowego Partnera H</w:t>
      </w:r>
      <w:r>
        <w:rPr>
          <w:rFonts w:ascii="Arial" w:hAnsi="Arial" w:cs="Arial"/>
          <w:bCs/>
          <w:color w:val="000000"/>
          <w:sz w:val="22"/>
          <w:szCs w:val="22"/>
        </w:rPr>
        <w:t>andlowego.</w:t>
      </w:r>
    </w:p>
    <w:p w:rsidR="00026578" w:rsidRPr="007E43A4" w:rsidRDefault="00026578" w:rsidP="00026578">
      <w:pPr>
        <w:pStyle w:val="Akapitzlist"/>
        <w:autoSpaceDE w:val="0"/>
        <w:autoSpaceDN w:val="0"/>
        <w:adjustRightInd w:val="0"/>
        <w:spacing w:line="360" w:lineRule="auto"/>
        <w:jc w:val="both"/>
        <w:rPr>
          <w:rFonts w:ascii="Arial" w:hAnsi="Arial" w:cs="Arial"/>
          <w:bCs/>
          <w:color w:val="000000"/>
          <w:sz w:val="22"/>
          <w:szCs w:val="22"/>
        </w:rPr>
      </w:pPr>
    </w:p>
    <w:p w:rsidR="00026578" w:rsidRPr="001726D3" w:rsidRDefault="00026578" w:rsidP="00026578">
      <w:pPr>
        <w:autoSpaceDE w:val="0"/>
        <w:autoSpaceDN w:val="0"/>
        <w:adjustRightInd w:val="0"/>
        <w:spacing w:line="360" w:lineRule="auto"/>
        <w:jc w:val="both"/>
        <w:rPr>
          <w:rFonts w:ascii="Arial" w:hAnsi="Arial" w:cs="Arial"/>
          <w:b/>
          <w:sz w:val="22"/>
          <w:szCs w:val="22"/>
          <w:u w:val="single"/>
        </w:rPr>
      </w:pPr>
      <w:r w:rsidRPr="001726D3">
        <w:rPr>
          <w:rFonts w:ascii="Arial" w:hAnsi="Arial" w:cs="Arial"/>
          <w:b/>
          <w:sz w:val="22"/>
          <w:szCs w:val="22"/>
          <w:u w:val="single"/>
        </w:rPr>
        <w:t>II. Warunki i zasady uczestnictwa</w:t>
      </w:r>
    </w:p>
    <w:p w:rsidR="00026578" w:rsidRDefault="00026578" w:rsidP="00026578">
      <w:pPr>
        <w:pStyle w:val="Akapitzlist"/>
        <w:numPr>
          <w:ilvl w:val="0"/>
          <w:numId w:val="6"/>
        </w:num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Uczestnikami nie mogą być pracownicy Organizatora i Partnera Handlowego oraz członkowie ich rodzin (tj. wstępni, zstępni lub małżonkowie).</w:t>
      </w:r>
    </w:p>
    <w:p w:rsidR="00026578" w:rsidRDefault="00026578" w:rsidP="00026578">
      <w:pPr>
        <w:pStyle w:val="Akapitzlist"/>
        <w:numPr>
          <w:ilvl w:val="0"/>
          <w:numId w:val="6"/>
        </w:num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lastRenderedPageBreak/>
        <w:t>Uczestnik musi posiadać adres doręczeń na terytorium Rzeczpospolitej Polskiej, pod którym odbiera przesyłki kurierskie</w:t>
      </w:r>
    </w:p>
    <w:p w:rsidR="00026578" w:rsidRDefault="00026578" w:rsidP="00026578">
      <w:pPr>
        <w:pStyle w:val="Akapitzlist"/>
        <w:numPr>
          <w:ilvl w:val="0"/>
          <w:numId w:val="6"/>
        </w:numPr>
        <w:autoSpaceDE w:val="0"/>
        <w:autoSpaceDN w:val="0"/>
        <w:adjustRightInd w:val="0"/>
        <w:spacing w:line="360" w:lineRule="auto"/>
        <w:jc w:val="both"/>
        <w:rPr>
          <w:rFonts w:ascii="Arial" w:hAnsi="Arial" w:cs="Arial"/>
          <w:sz w:val="22"/>
          <w:szCs w:val="22"/>
        </w:rPr>
      </w:pPr>
      <w:r>
        <w:rPr>
          <w:rFonts w:ascii="Arial" w:hAnsi="Arial" w:cs="Arial"/>
          <w:sz w:val="22"/>
          <w:szCs w:val="22"/>
        </w:rPr>
        <w:t>Program objęte są cementy Lafarge (cement Ekspert, Standard, iX CPP20 ), zwane dalej „</w:t>
      </w:r>
      <w:r w:rsidRPr="00545FD1">
        <w:rPr>
          <w:rFonts w:ascii="Arial" w:hAnsi="Arial" w:cs="Arial"/>
          <w:b/>
          <w:sz w:val="22"/>
          <w:szCs w:val="22"/>
        </w:rPr>
        <w:t>Produktami Promocyjnymi</w:t>
      </w:r>
      <w:r>
        <w:rPr>
          <w:rFonts w:ascii="Arial" w:hAnsi="Arial" w:cs="Arial"/>
          <w:sz w:val="22"/>
          <w:szCs w:val="22"/>
        </w:rPr>
        <w:t>”</w:t>
      </w:r>
    </w:p>
    <w:p w:rsidR="00026578" w:rsidRDefault="00026578" w:rsidP="00026578">
      <w:pPr>
        <w:pStyle w:val="Akapitzlist"/>
        <w:numPr>
          <w:ilvl w:val="0"/>
          <w:numId w:val="6"/>
        </w:numPr>
        <w:spacing w:line="360" w:lineRule="auto"/>
        <w:rPr>
          <w:rFonts w:ascii="Arial" w:hAnsi="Arial" w:cs="Arial"/>
          <w:sz w:val="22"/>
          <w:szCs w:val="22"/>
        </w:rPr>
      </w:pPr>
      <w:r w:rsidRPr="009F2138">
        <w:rPr>
          <w:rFonts w:ascii="Arial" w:hAnsi="Arial" w:cs="Arial"/>
          <w:sz w:val="22"/>
          <w:szCs w:val="22"/>
        </w:rPr>
        <w:t>Aby wziąć udział w Promocji Uczestnik musi dokonać zakupu Produktów Promocyjnych w terminie 03.06-31.10.2019 w oddziałach terenowych Partnera Handlowego (Agroskład Ujazd i Tuszyn) oraz zarejestrować się na stronie: www.rejestracjalafarge.pl</w:t>
      </w:r>
      <w:r w:rsidR="00776A2A">
        <w:rPr>
          <w:rFonts w:ascii="Arial" w:hAnsi="Arial" w:cs="Arial"/>
          <w:sz w:val="22"/>
          <w:szCs w:val="22"/>
        </w:rPr>
        <w:t xml:space="preserve"> lub wypełnić formularz rejestracyjny u Partnera Handlowego.</w:t>
      </w:r>
    </w:p>
    <w:p w:rsidR="00776A2A" w:rsidRPr="00026578" w:rsidRDefault="00776A2A" w:rsidP="00026578">
      <w:pPr>
        <w:pStyle w:val="Akapitzlist"/>
        <w:numPr>
          <w:ilvl w:val="0"/>
          <w:numId w:val="6"/>
        </w:numPr>
        <w:spacing w:line="360" w:lineRule="auto"/>
        <w:rPr>
          <w:rFonts w:ascii="Arial" w:hAnsi="Arial" w:cs="Arial"/>
          <w:sz w:val="22"/>
          <w:szCs w:val="22"/>
        </w:rPr>
      </w:pPr>
      <w:r>
        <w:rPr>
          <w:rFonts w:ascii="Arial" w:hAnsi="Arial" w:cs="Arial"/>
          <w:sz w:val="22"/>
          <w:szCs w:val="22"/>
        </w:rPr>
        <w:t xml:space="preserve">Partner Handlowy zobowiązany jest przesłać formularz rejestracyjny do Organizatora. </w:t>
      </w:r>
    </w:p>
    <w:p w:rsidR="00026578" w:rsidRPr="0037775C" w:rsidRDefault="00026578" w:rsidP="00026578">
      <w:pPr>
        <w:pStyle w:val="Akapitzlist"/>
        <w:numPr>
          <w:ilvl w:val="0"/>
          <w:numId w:val="6"/>
        </w:numPr>
        <w:autoSpaceDE w:val="0"/>
        <w:autoSpaceDN w:val="0"/>
        <w:adjustRightInd w:val="0"/>
        <w:spacing w:line="360" w:lineRule="auto"/>
        <w:jc w:val="both"/>
        <w:rPr>
          <w:rFonts w:ascii="Arial" w:hAnsi="Arial" w:cs="Arial"/>
          <w:sz w:val="22"/>
          <w:szCs w:val="22"/>
        </w:rPr>
      </w:pPr>
      <w:r w:rsidRPr="0037775C">
        <w:rPr>
          <w:rFonts w:ascii="Arial" w:hAnsi="Arial" w:cs="Arial"/>
          <w:sz w:val="22"/>
          <w:szCs w:val="22"/>
        </w:rPr>
        <w:t>Produkty Promocyjne są objęte Promocją tylko  przy zakupie  pełnych palet.</w:t>
      </w:r>
    </w:p>
    <w:p w:rsidR="00026578" w:rsidRPr="004323C1" w:rsidRDefault="00026578" w:rsidP="00026578">
      <w:pPr>
        <w:pStyle w:val="Akapitzlist"/>
        <w:numPr>
          <w:ilvl w:val="0"/>
          <w:numId w:val="6"/>
        </w:numPr>
        <w:spacing w:line="360" w:lineRule="auto"/>
        <w:rPr>
          <w:rFonts w:ascii="Arial" w:hAnsi="Arial" w:cs="Arial"/>
          <w:sz w:val="22"/>
          <w:szCs w:val="22"/>
        </w:rPr>
      </w:pPr>
      <w:r w:rsidRPr="004323C1">
        <w:rPr>
          <w:rFonts w:ascii="Arial" w:hAnsi="Arial" w:cs="Arial"/>
          <w:sz w:val="22"/>
          <w:szCs w:val="22"/>
        </w:rPr>
        <w:t>Do Promocji można przystąpić w dowolnym momencie jej trwania.</w:t>
      </w:r>
      <w:r w:rsidRPr="004323C1">
        <w:t xml:space="preserve"> </w:t>
      </w:r>
    </w:p>
    <w:p w:rsidR="00026578" w:rsidRPr="004323C1" w:rsidRDefault="00026578" w:rsidP="00026578">
      <w:pPr>
        <w:pStyle w:val="Akapitzlist"/>
        <w:numPr>
          <w:ilvl w:val="0"/>
          <w:numId w:val="6"/>
        </w:numPr>
        <w:spacing w:line="360" w:lineRule="auto"/>
        <w:rPr>
          <w:rFonts w:ascii="Arial" w:hAnsi="Arial" w:cs="Arial"/>
          <w:sz w:val="22"/>
          <w:szCs w:val="22"/>
        </w:rPr>
      </w:pPr>
      <w:r w:rsidRPr="004323C1">
        <w:rPr>
          <w:rFonts w:ascii="Arial" w:hAnsi="Arial" w:cs="Arial"/>
          <w:sz w:val="22"/>
          <w:szCs w:val="22"/>
        </w:rPr>
        <w:t>Warunkiem</w:t>
      </w:r>
      <w:r w:rsidR="00EB0D25">
        <w:rPr>
          <w:rFonts w:ascii="Arial" w:hAnsi="Arial" w:cs="Arial"/>
          <w:sz w:val="22"/>
          <w:szCs w:val="22"/>
        </w:rPr>
        <w:t xml:space="preserve"> otrzymania </w:t>
      </w:r>
      <w:r w:rsidRPr="004323C1">
        <w:rPr>
          <w:rFonts w:ascii="Arial" w:hAnsi="Arial" w:cs="Arial"/>
          <w:sz w:val="22"/>
          <w:szCs w:val="22"/>
        </w:rPr>
        <w:t xml:space="preserve"> </w:t>
      </w:r>
      <w:r w:rsidR="00EB0D25">
        <w:rPr>
          <w:rFonts w:ascii="Arial" w:hAnsi="Arial" w:cs="Arial"/>
          <w:sz w:val="22"/>
          <w:szCs w:val="22"/>
        </w:rPr>
        <w:t xml:space="preserve">nagrody pieniężnej w </w:t>
      </w:r>
      <w:r w:rsidRPr="004323C1">
        <w:rPr>
          <w:rFonts w:ascii="Arial" w:hAnsi="Arial" w:cs="Arial"/>
          <w:sz w:val="22"/>
          <w:szCs w:val="22"/>
        </w:rPr>
        <w:t xml:space="preserve"> Promocji</w:t>
      </w:r>
      <w:r w:rsidR="00EB0D25">
        <w:rPr>
          <w:rFonts w:ascii="Arial" w:hAnsi="Arial" w:cs="Arial"/>
          <w:sz w:val="22"/>
          <w:szCs w:val="22"/>
        </w:rPr>
        <w:t xml:space="preserve">  jest </w:t>
      </w:r>
      <w:r w:rsidRPr="004323C1">
        <w:rPr>
          <w:rFonts w:ascii="Arial" w:hAnsi="Arial" w:cs="Arial"/>
          <w:sz w:val="22"/>
          <w:szCs w:val="22"/>
        </w:rPr>
        <w:t>zakup minimum 5 palet cementu Lafarge.</w:t>
      </w:r>
    </w:p>
    <w:p w:rsidR="00026578" w:rsidRDefault="00026578" w:rsidP="00026578">
      <w:pPr>
        <w:pStyle w:val="Akapitzlist"/>
        <w:numPr>
          <w:ilvl w:val="0"/>
          <w:numId w:val="6"/>
        </w:numPr>
        <w:shd w:val="clear" w:color="auto" w:fill="FFFFFF" w:themeFill="background1"/>
        <w:autoSpaceDE w:val="0"/>
        <w:autoSpaceDN w:val="0"/>
        <w:adjustRightInd w:val="0"/>
        <w:spacing w:line="360" w:lineRule="auto"/>
        <w:jc w:val="both"/>
        <w:rPr>
          <w:rFonts w:ascii="Arial" w:hAnsi="Arial" w:cs="Arial"/>
          <w:sz w:val="22"/>
          <w:szCs w:val="22"/>
        </w:rPr>
      </w:pPr>
      <w:r w:rsidRPr="003C0EDE">
        <w:rPr>
          <w:rFonts w:ascii="Arial" w:hAnsi="Arial" w:cs="Arial"/>
          <w:sz w:val="22"/>
          <w:szCs w:val="22"/>
        </w:rPr>
        <w:t>Promocja objęte są poniższe Produkty Promocyjne, za każdą zakupioną paletę Uczestnik   otrzymuje ustalona kwotę pieniężną:</w:t>
      </w:r>
    </w:p>
    <w:p w:rsidR="00026578" w:rsidRPr="003C0EDE" w:rsidRDefault="00026578" w:rsidP="00026578">
      <w:pPr>
        <w:pStyle w:val="Akapitzlist"/>
        <w:shd w:val="clear" w:color="auto" w:fill="FFFFFF" w:themeFill="background1"/>
        <w:autoSpaceDE w:val="0"/>
        <w:autoSpaceDN w:val="0"/>
        <w:adjustRightInd w:val="0"/>
        <w:spacing w:line="360" w:lineRule="auto"/>
        <w:jc w:val="both"/>
        <w:rPr>
          <w:rFonts w:ascii="Arial" w:hAnsi="Arial" w:cs="Arial"/>
          <w:sz w:val="22"/>
          <w:szCs w:val="22"/>
        </w:rPr>
      </w:pPr>
    </w:p>
    <w:p w:rsidR="00026578" w:rsidRPr="00261D8D" w:rsidRDefault="00026578" w:rsidP="00026578">
      <w:pPr>
        <w:pStyle w:val="Akapitzlist"/>
        <w:shd w:val="clear" w:color="auto" w:fill="FFFFFF" w:themeFill="background1"/>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1 Paleta produktu </w:t>
      </w:r>
      <w:r w:rsidRPr="005722A7">
        <w:rPr>
          <w:rFonts w:ascii="Arial" w:hAnsi="Arial" w:cs="Arial"/>
          <w:b/>
          <w:sz w:val="22"/>
          <w:szCs w:val="22"/>
        </w:rPr>
        <w:t>iX CPP20</w:t>
      </w:r>
      <w:r>
        <w:rPr>
          <w:rFonts w:ascii="Arial" w:hAnsi="Arial" w:cs="Arial"/>
          <w:sz w:val="22"/>
          <w:szCs w:val="22"/>
        </w:rPr>
        <w:t xml:space="preserve"> = 15 zł </w:t>
      </w:r>
    </w:p>
    <w:p w:rsidR="00026578" w:rsidRPr="00261D8D" w:rsidRDefault="00026578" w:rsidP="00026578">
      <w:pPr>
        <w:pStyle w:val="Akapitzlist"/>
        <w:shd w:val="clear" w:color="auto" w:fill="FFFFFF" w:themeFill="background1"/>
        <w:autoSpaceDE w:val="0"/>
        <w:autoSpaceDN w:val="0"/>
        <w:adjustRightInd w:val="0"/>
        <w:spacing w:line="360" w:lineRule="auto"/>
        <w:jc w:val="both"/>
        <w:rPr>
          <w:rFonts w:ascii="Arial" w:hAnsi="Arial" w:cs="Arial"/>
          <w:sz w:val="22"/>
          <w:szCs w:val="22"/>
        </w:rPr>
      </w:pPr>
      <w:r w:rsidRPr="00261D8D">
        <w:rPr>
          <w:rFonts w:ascii="Arial" w:hAnsi="Arial" w:cs="Arial"/>
          <w:sz w:val="22"/>
          <w:szCs w:val="22"/>
        </w:rPr>
        <w:t>1 Paleta cementu</w:t>
      </w:r>
      <w:r w:rsidRPr="001766A7">
        <w:rPr>
          <w:rFonts w:ascii="Arial" w:hAnsi="Arial" w:cs="Arial"/>
          <w:b/>
          <w:sz w:val="22"/>
          <w:szCs w:val="22"/>
        </w:rPr>
        <w:t xml:space="preserve"> Ekspert</w:t>
      </w:r>
      <w:r>
        <w:rPr>
          <w:rFonts w:ascii="Arial" w:hAnsi="Arial" w:cs="Arial"/>
          <w:sz w:val="22"/>
          <w:szCs w:val="22"/>
        </w:rPr>
        <w:t xml:space="preserve"> </w:t>
      </w:r>
      <w:r w:rsidRPr="00261D8D">
        <w:rPr>
          <w:rFonts w:ascii="Arial" w:hAnsi="Arial" w:cs="Arial"/>
          <w:sz w:val="22"/>
          <w:szCs w:val="22"/>
        </w:rPr>
        <w:t xml:space="preserve">= </w:t>
      </w:r>
      <w:r>
        <w:rPr>
          <w:rFonts w:ascii="Arial" w:hAnsi="Arial" w:cs="Arial"/>
          <w:sz w:val="22"/>
          <w:szCs w:val="22"/>
        </w:rPr>
        <w:t>10 zł</w:t>
      </w:r>
    </w:p>
    <w:p w:rsidR="00026578" w:rsidRDefault="00026578" w:rsidP="00026578">
      <w:pPr>
        <w:pStyle w:val="Akapitzlist"/>
        <w:shd w:val="clear" w:color="auto" w:fill="FFFFFF" w:themeFill="background1"/>
        <w:autoSpaceDE w:val="0"/>
        <w:autoSpaceDN w:val="0"/>
        <w:adjustRightInd w:val="0"/>
        <w:spacing w:line="360" w:lineRule="auto"/>
        <w:jc w:val="both"/>
        <w:rPr>
          <w:rFonts w:ascii="Arial" w:hAnsi="Arial" w:cs="Arial"/>
          <w:sz w:val="22"/>
          <w:szCs w:val="22"/>
        </w:rPr>
      </w:pPr>
      <w:r w:rsidRPr="00261D8D">
        <w:rPr>
          <w:rFonts w:ascii="Arial" w:hAnsi="Arial" w:cs="Arial"/>
          <w:sz w:val="22"/>
          <w:szCs w:val="22"/>
        </w:rPr>
        <w:t>1 Paleta cementu</w:t>
      </w:r>
      <w:r w:rsidRPr="001766A7">
        <w:rPr>
          <w:rFonts w:ascii="Arial" w:hAnsi="Arial" w:cs="Arial"/>
          <w:b/>
          <w:sz w:val="22"/>
          <w:szCs w:val="22"/>
        </w:rPr>
        <w:t xml:space="preserve"> Standard</w:t>
      </w:r>
      <w:r>
        <w:rPr>
          <w:rFonts w:ascii="Arial" w:hAnsi="Arial" w:cs="Arial"/>
          <w:sz w:val="22"/>
          <w:szCs w:val="22"/>
        </w:rPr>
        <w:t xml:space="preserve"> </w:t>
      </w:r>
      <w:r w:rsidRPr="00261D8D">
        <w:rPr>
          <w:rFonts w:ascii="Arial" w:hAnsi="Arial" w:cs="Arial"/>
          <w:sz w:val="22"/>
          <w:szCs w:val="22"/>
        </w:rPr>
        <w:t xml:space="preserve">= </w:t>
      </w:r>
      <w:r>
        <w:rPr>
          <w:rFonts w:ascii="Arial" w:hAnsi="Arial" w:cs="Arial"/>
          <w:sz w:val="22"/>
          <w:szCs w:val="22"/>
        </w:rPr>
        <w:t xml:space="preserve">7 zł </w:t>
      </w:r>
    </w:p>
    <w:p w:rsidR="00026578" w:rsidRPr="00026578" w:rsidRDefault="00026578" w:rsidP="00026578">
      <w:pPr>
        <w:pStyle w:val="Akapitzlist"/>
        <w:shd w:val="clear" w:color="auto" w:fill="FFFFFF" w:themeFill="background1"/>
        <w:autoSpaceDE w:val="0"/>
        <w:autoSpaceDN w:val="0"/>
        <w:adjustRightInd w:val="0"/>
        <w:spacing w:line="360" w:lineRule="auto"/>
        <w:jc w:val="both"/>
      </w:pPr>
    </w:p>
    <w:p w:rsidR="00026578" w:rsidRPr="00180FD9" w:rsidRDefault="00026578" w:rsidP="00026578">
      <w:pPr>
        <w:pStyle w:val="Akapitzlist"/>
        <w:numPr>
          <w:ilvl w:val="0"/>
          <w:numId w:val="7"/>
        </w:numPr>
        <w:autoSpaceDE w:val="0"/>
        <w:autoSpaceDN w:val="0"/>
        <w:adjustRightInd w:val="0"/>
        <w:spacing w:line="360" w:lineRule="auto"/>
        <w:jc w:val="both"/>
        <w:rPr>
          <w:rFonts w:ascii="Arial" w:hAnsi="Arial" w:cs="Arial"/>
          <w:sz w:val="22"/>
          <w:szCs w:val="22"/>
        </w:rPr>
      </w:pPr>
      <w:r w:rsidRPr="00180FD9">
        <w:rPr>
          <w:rFonts w:ascii="Arial" w:hAnsi="Arial" w:cs="Arial"/>
          <w:sz w:val="22"/>
          <w:szCs w:val="22"/>
        </w:rPr>
        <w:lastRenderedPageBreak/>
        <w:t>Uzbierane środki sumują się i podlegają wypłacie  po zakończeniu każdego miesiąca trwania Promocji. Wypłata Nagród odbywa się automatycznie na Kartę pre-paid.</w:t>
      </w:r>
    </w:p>
    <w:p w:rsidR="00026578" w:rsidRPr="00026578" w:rsidRDefault="00026578" w:rsidP="00026578">
      <w:pPr>
        <w:pStyle w:val="Akapitzlist"/>
        <w:numPr>
          <w:ilvl w:val="0"/>
          <w:numId w:val="7"/>
        </w:numPr>
        <w:autoSpaceDE w:val="0"/>
        <w:autoSpaceDN w:val="0"/>
        <w:adjustRightInd w:val="0"/>
        <w:spacing w:line="360" w:lineRule="auto"/>
        <w:jc w:val="both"/>
        <w:rPr>
          <w:rFonts w:ascii="Arial" w:hAnsi="Arial" w:cs="Arial"/>
          <w:sz w:val="22"/>
          <w:szCs w:val="22"/>
        </w:rPr>
      </w:pPr>
      <w:r>
        <w:rPr>
          <w:rFonts w:ascii="Arial" w:hAnsi="Arial" w:cs="Arial"/>
          <w:sz w:val="22"/>
          <w:szCs w:val="22"/>
        </w:rPr>
        <w:t>Nagradzana jest każda zakupiona paleta Produktu Promocyjnego jeśli zostanie spełniony warunek zakupu min. 5 palet.</w:t>
      </w:r>
    </w:p>
    <w:p w:rsidR="00026578" w:rsidRPr="00026578" w:rsidRDefault="00026578" w:rsidP="00026578">
      <w:pPr>
        <w:pStyle w:val="Akapitzlist"/>
        <w:numPr>
          <w:ilvl w:val="0"/>
          <w:numId w:val="7"/>
        </w:numPr>
        <w:autoSpaceDE w:val="0"/>
        <w:autoSpaceDN w:val="0"/>
        <w:adjustRightInd w:val="0"/>
        <w:spacing w:line="360" w:lineRule="auto"/>
        <w:jc w:val="both"/>
        <w:rPr>
          <w:rFonts w:ascii="Arial" w:hAnsi="Arial" w:cs="Arial"/>
          <w:color w:val="000000" w:themeColor="text1"/>
          <w:sz w:val="22"/>
          <w:szCs w:val="22"/>
        </w:rPr>
      </w:pPr>
      <w:r w:rsidRPr="00026578">
        <w:rPr>
          <w:rFonts w:ascii="Arial" w:hAnsi="Arial" w:cs="Arial"/>
          <w:color w:val="000000" w:themeColor="text1"/>
          <w:sz w:val="22"/>
          <w:szCs w:val="22"/>
        </w:rPr>
        <w:t xml:space="preserve">Uczestnik Promocji może w dowolnym momencie zrezygnować z udziału w Promocji poprzez poinformowanie Partnera Handlowego. </w:t>
      </w:r>
    </w:p>
    <w:p w:rsidR="00026578" w:rsidRPr="00026578" w:rsidRDefault="00026578" w:rsidP="00026578">
      <w:pPr>
        <w:pStyle w:val="Akapitzlist"/>
        <w:numPr>
          <w:ilvl w:val="0"/>
          <w:numId w:val="7"/>
        </w:numPr>
        <w:autoSpaceDE w:val="0"/>
        <w:autoSpaceDN w:val="0"/>
        <w:adjustRightInd w:val="0"/>
        <w:spacing w:line="360" w:lineRule="auto"/>
        <w:jc w:val="both"/>
        <w:rPr>
          <w:rFonts w:ascii="Arial" w:hAnsi="Arial" w:cs="Arial"/>
          <w:color w:val="000000" w:themeColor="text1"/>
          <w:sz w:val="22"/>
          <w:szCs w:val="22"/>
        </w:rPr>
      </w:pPr>
      <w:r w:rsidRPr="00026578">
        <w:rPr>
          <w:rStyle w:val="Hipercze"/>
          <w:rFonts w:ascii="Arial" w:hAnsi="Arial" w:cs="Arial"/>
          <w:color w:val="000000" w:themeColor="text1"/>
          <w:sz w:val="22"/>
          <w:szCs w:val="22"/>
          <w:u w:val="none"/>
          <w:shd w:val="clear" w:color="auto" w:fill="FFFFFF"/>
        </w:rPr>
        <w:t>Wydanie nagród Uczestnikowi nastąpi jedynie po dopełnieniu wymogów z pkt. II ppkt. 10</w:t>
      </w:r>
    </w:p>
    <w:p w:rsidR="00026578" w:rsidRPr="00026578" w:rsidRDefault="00026578" w:rsidP="00026578">
      <w:pPr>
        <w:pStyle w:val="Akapitzlist"/>
        <w:numPr>
          <w:ilvl w:val="0"/>
          <w:numId w:val="7"/>
        </w:numPr>
        <w:autoSpaceDE w:val="0"/>
        <w:autoSpaceDN w:val="0"/>
        <w:adjustRightInd w:val="0"/>
        <w:spacing w:line="360" w:lineRule="auto"/>
        <w:jc w:val="both"/>
        <w:rPr>
          <w:rFonts w:ascii="Arial" w:hAnsi="Arial" w:cs="Arial"/>
          <w:color w:val="000000" w:themeColor="text1"/>
          <w:sz w:val="22"/>
          <w:szCs w:val="22"/>
        </w:rPr>
      </w:pPr>
      <w:r w:rsidRPr="00026578">
        <w:rPr>
          <w:rFonts w:ascii="Arial" w:hAnsi="Arial" w:cs="Arial"/>
          <w:color w:val="000000" w:themeColor="text1"/>
          <w:sz w:val="22"/>
          <w:szCs w:val="22"/>
        </w:rPr>
        <w:t>W terminie do 5go dnia każdego miesiąca Partner Handlowy przekaże Organizatorowi podsumowanie zakupów zrealizowanych przez Uczestników w ramach Promocji w okresie 4 tygodniowym.</w:t>
      </w:r>
    </w:p>
    <w:p w:rsidR="00026578" w:rsidRDefault="00026578" w:rsidP="00026578">
      <w:pPr>
        <w:pStyle w:val="Akapitzlist"/>
        <w:numPr>
          <w:ilvl w:val="0"/>
          <w:numId w:val="7"/>
        </w:numPr>
        <w:autoSpaceDE w:val="0"/>
        <w:autoSpaceDN w:val="0"/>
        <w:adjustRightInd w:val="0"/>
        <w:spacing w:line="360" w:lineRule="auto"/>
        <w:jc w:val="both"/>
        <w:rPr>
          <w:rFonts w:ascii="Arial" w:hAnsi="Arial" w:cs="Arial"/>
          <w:sz w:val="22"/>
          <w:szCs w:val="22"/>
        </w:rPr>
      </w:pPr>
      <w:r>
        <w:rPr>
          <w:rFonts w:ascii="Arial" w:hAnsi="Arial" w:cs="Arial"/>
          <w:sz w:val="22"/>
          <w:szCs w:val="22"/>
        </w:rPr>
        <w:t>Organizator sprawdza kompletność zgłoszenia Uczestnika na stronie www.rejetsracjalafare.pl i weryfikuje poprawność danych w terminie 5 dni od dnia otrzymania podsumowania sprzedaży Produktów Promocyjnych od Partnera Handlowego.</w:t>
      </w:r>
    </w:p>
    <w:p w:rsidR="00026578" w:rsidRPr="00026578" w:rsidRDefault="00026578" w:rsidP="00026578">
      <w:pPr>
        <w:pStyle w:val="Akapitzlist"/>
        <w:numPr>
          <w:ilvl w:val="0"/>
          <w:numId w:val="7"/>
        </w:numPr>
        <w:autoSpaceDE w:val="0"/>
        <w:autoSpaceDN w:val="0"/>
        <w:adjustRightInd w:val="0"/>
        <w:spacing w:line="360" w:lineRule="auto"/>
        <w:jc w:val="both"/>
        <w:rPr>
          <w:rFonts w:ascii="Arial" w:hAnsi="Arial" w:cs="Arial"/>
          <w:color w:val="000000" w:themeColor="text1"/>
          <w:sz w:val="22"/>
          <w:szCs w:val="22"/>
        </w:rPr>
      </w:pPr>
      <w:r w:rsidRPr="00026578">
        <w:rPr>
          <w:rStyle w:val="Hipercze"/>
          <w:rFonts w:ascii="Arial" w:hAnsi="Arial" w:cs="Arial"/>
          <w:color w:val="000000" w:themeColor="text1"/>
          <w:sz w:val="22"/>
          <w:szCs w:val="22"/>
          <w:u w:val="none"/>
          <w:shd w:val="clear" w:color="auto" w:fill="FFFFFF"/>
        </w:rPr>
        <w:t>W przypadku uznania nagrody za prawidłową Uczestnik otrzymuje przelew środków na kartę pre</w:t>
      </w:r>
      <w:r w:rsidRPr="00026578">
        <w:rPr>
          <w:rStyle w:val="Hipercze"/>
          <w:rFonts w:ascii="Arial" w:hAnsi="Arial" w:cs="Arial"/>
          <w:strike/>
          <w:color w:val="000000" w:themeColor="text1"/>
          <w:sz w:val="22"/>
          <w:szCs w:val="22"/>
          <w:u w:val="none"/>
          <w:shd w:val="clear" w:color="auto" w:fill="FFFFFF"/>
        </w:rPr>
        <w:t>-</w:t>
      </w:r>
      <w:r w:rsidRPr="00026578">
        <w:rPr>
          <w:rStyle w:val="Hipercze"/>
          <w:rFonts w:ascii="Arial" w:hAnsi="Arial" w:cs="Arial"/>
          <w:color w:val="000000" w:themeColor="text1"/>
          <w:sz w:val="22"/>
          <w:szCs w:val="22"/>
          <w:u w:val="none"/>
          <w:shd w:val="clear" w:color="auto" w:fill="FFFFFF"/>
        </w:rPr>
        <w:t>paid zgodnie z ilością zakupionych cementów w terminie 7 dni od weryfikacji  zgłoszenia przez Organizatora.</w:t>
      </w:r>
    </w:p>
    <w:p w:rsidR="00026578" w:rsidRPr="00026578" w:rsidRDefault="00026578" w:rsidP="00026578">
      <w:pPr>
        <w:autoSpaceDE w:val="0"/>
        <w:autoSpaceDN w:val="0"/>
        <w:adjustRightInd w:val="0"/>
        <w:spacing w:line="360" w:lineRule="auto"/>
        <w:jc w:val="both"/>
        <w:rPr>
          <w:rFonts w:ascii="Arial" w:hAnsi="Arial" w:cs="Arial"/>
          <w:b/>
          <w:bCs/>
          <w:color w:val="000000" w:themeColor="text1"/>
          <w:sz w:val="22"/>
          <w:szCs w:val="22"/>
          <w:u w:val="single"/>
        </w:rPr>
      </w:pPr>
    </w:p>
    <w:p w:rsidR="00026578" w:rsidRPr="00026578" w:rsidRDefault="00026578" w:rsidP="00026578">
      <w:pPr>
        <w:autoSpaceDE w:val="0"/>
        <w:autoSpaceDN w:val="0"/>
        <w:adjustRightInd w:val="0"/>
        <w:spacing w:line="360" w:lineRule="auto"/>
        <w:jc w:val="both"/>
        <w:rPr>
          <w:rFonts w:ascii="Arial" w:hAnsi="Arial" w:cs="Arial"/>
          <w:b/>
          <w:bCs/>
          <w:color w:val="000000" w:themeColor="text1"/>
          <w:sz w:val="22"/>
          <w:szCs w:val="22"/>
          <w:u w:val="single"/>
        </w:rPr>
      </w:pPr>
      <w:r w:rsidRPr="00026578">
        <w:rPr>
          <w:rFonts w:ascii="Arial" w:hAnsi="Arial" w:cs="Arial"/>
          <w:b/>
          <w:bCs/>
          <w:color w:val="000000" w:themeColor="text1"/>
          <w:sz w:val="22"/>
          <w:szCs w:val="22"/>
          <w:u w:val="single"/>
        </w:rPr>
        <w:t>III. Nagrody</w:t>
      </w:r>
    </w:p>
    <w:p w:rsidR="00026578" w:rsidRPr="00026578" w:rsidRDefault="00026578" w:rsidP="00026578">
      <w:pPr>
        <w:numPr>
          <w:ilvl w:val="0"/>
          <w:numId w:val="5"/>
        </w:numPr>
        <w:autoSpaceDE w:val="0"/>
        <w:autoSpaceDN w:val="0"/>
        <w:adjustRightInd w:val="0"/>
        <w:spacing w:line="360" w:lineRule="auto"/>
        <w:jc w:val="both"/>
        <w:rPr>
          <w:rStyle w:val="Hipercze"/>
          <w:rFonts w:ascii="Arial" w:hAnsi="Arial" w:cs="Arial"/>
          <w:color w:val="000000" w:themeColor="text1"/>
          <w:sz w:val="22"/>
          <w:szCs w:val="22"/>
          <w:u w:val="none"/>
        </w:rPr>
      </w:pPr>
      <w:r w:rsidRPr="00026578">
        <w:rPr>
          <w:rStyle w:val="Hipercze"/>
          <w:rFonts w:ascii="Arial" w:hAnsi="Arial" w:cs="Arial"/>
          <w:color w:val="000000" w:themeColor="text1"/>
          <w:sz w:val="22"/>
          <w:szCs w:val="22"/>
          <w:u w:val="none"/>
        </w:rPr>
        <w:t xml:space="preserve">Stosownie do postanowień ustawy o podatku dochodowym od osób fizycznych, zwycięzcy nagród podlegają obowiązkowi podatkowemu na zasadach ogólnych (art. 30 ust 1 pkt 2, w </w:t>
      </w:r>
      <w:r w:rsidRPr="00026578">
        <w:rPr>
          <w:rStyle w:val="Hipercze"/>
          <w:rFonts w:ascii="Arial" w:hAnsi="Arial" w:cs="Arial"/>
          <w:color w:val="000000" w:themeColor="text1"/>
          <w:sz w:val="22"/>
          <w:szCs w:val="22"/>
          <w:u w:val="none"/>
        </w:rPr>
        <w:lastRenderedPageBreak/>
        <w:t>związku z art. 21 ust 1 pk 68 z ustawy z 26 lipca 1991 roku o podatku dochodowym od osób fizycznych (tekst jedn. Dz.U. z 2010 r. Nr 51 poz.307 ze zm.) w wysokości 10% od wartości nagrody)</w:t>
      </w:r>
    </w:p>
    <w:p w:rsidR="00026578" w:rsidRPr="00180FD9" w:rsidRDefault="00026578" w:rsidP="00026578">
      <w:pPr>
        <w:pStyle w:val="Akapitzlist"/>
        <w:numPr>
          <w:ilvl w:val="0"/>
          <w:numId w:val="5"/>
        </w:numPr>
        <w:autoSpaceDE w:val="0"/>
        <w:autoSpaceDN w:val="0"/>
        <w:adjustRightInd w:val="0"/>
        <w:spacing w:line="360" w:lineRule="auto"/>
        <w:jc w:val="both"/>
        <w:rPr>
          <w:rFonts w:ascii="Arial" w:hAnsi="Arial" w:cs="Arial"/>
          <w:sz w:val="22"/>
          <w:szCs w:val="22"/>
        </w:rPr>
      </w:pPr>
      <w:r w:rsidRPr="00180FD9">
        <w:rPr>
          <w:rFonts w:ascii="Arial" w:hAnsi="Arial" w:cs="Arial"/>
          <w:sz w:val="22"/>
          <w:szCs w:val="22"/>
        </w:rPr>
        <w:t>Zryczałtowany podatek dochodowy nie jest odprowadzany od nagrody, jeżeli jednorazowa jego wartość nie przekracza 2000,00 zł brutto.</w:t>
      </w:r>
    </w:p>
    <w:p w:rsidR="001604B8" w:rsidRPr="00180FD9" w:rsidRDefault="00026578" w:rsidP="001604B8">
      <w:pPr>
        <w:pStyle w:val="Akapitzlist"/>
        <w:numPr>
          <w:ilvl w:val="0"/>
          <w:numId w:val="5"/>
        </w:numPr>
        <w:autoSpaceDE w:val="0"/>
        <w:autoSpaceDN w:val="0"/>
        <w:adjustRightInd w:val="0"/>
        <w:spacing w:line="360" w:lineRule="auto"/>
        <w:jc w:val="both"/>
        <w:rPr>
          <w:rFonts w:ascii="Arial" w:hAnsi="Arial" w:cs="Arial"/>
          <w:sz w:val="22"/>
          <w:szCs w:val="22"/>
        </w:rPr>
      </w:pPr>
      <w:r w:rsidRPr="00180FD9">
        <w:rPr>
          <w:rFonts w:ascii="Arial" w:hAnsi="Arial" w:cs="Arial"/>
          <w:sz w:val="22"/>
          <w:szCs w:val="22"/>
        </w:rPr>
        <w:t xml:space="preserve">W przypadku przekroczenia wartości nagrody (2000,00 zł brutto) </w:t>
      </w:r>
      <w:r w:rsidR="001604B8" w:rsidRPr="00180FD9">
        <w:rPr>
          <w:rFonts w:ascii="Arial" w:hAnsi="Arial" w:cs="Arial"/>
          <w:sz w:val="22"/>
          <w:szCs w:val="22"/>
        </w:rPr>
        <w:t xml:space="preserve">podatek będzie uiszczony przez </w:t>
      </w:r>
    </w:p>
    <w:p w:rsidR="001604B8" w:rsidRPr="00180FD9" w:rsidRDefault="001604B8" w:rsidP="001604B8">
      <w:pPr>
        <w:pStyle w:val="Akapitzlist"/>
        <w:autoSpaceDE w:val="0"/>
        <w:autoSpaceDN w:val="0"/>
        <w:adjustRightInd w:val="0"/>
        <w:spacing w:line="360" w:lineRule="auto"/>
        <w:ind w:left="360"/>
        <w:jc w:val="both"/>
        <w:rPr>
          <w:rFonts w:ascii="Arial" w:hAnsi="Arial" w:cs="Arial"/>
          <w:sz w:val="22"/>
          <w:szCs w:val="22"/>
        </w:rPr>
      </w:pPr>
      <w:r w:rsidRPr="00180FD9">
        <w:rPr>
          <w:rFonts w:ascii="Arial" w:hAnsi="Arial" w:cs="Arial"/>
          <w:sz w:val="22"/>
          <w:szCs w:val="22"/>
        </w:rPr>
        <w:t>Koordynatora Pr</w:t>
      </w:r>
      <w:r w:rsidR="00E906C6" w:rsidRPr="00180FD9">
        <w:rPr>
          <w:rFonts w:ascii="Arial" w:hAnsi="Arial" w:cs="Arial"/>
          <w:sz w:val="22"/>
          <w:szCs w:val="22"/>
        </w:rPr>
        <w:t>o</w:t>
      </w:r>
      <w:r w:rsidRPr="00180FD9">
        <w:rPr>
          <w:rFonts w:ascii="Arial" w:hAnsi="Arial" w:cs="Arial"/>
          <w:sz w:val="22"/>
          <w:szCs w:val="22"/>
        </w:rPr>
        <w:t>mocji.</w:t>
      </w:r>
    </w:p>
    <w:p w:rsidR="00026578" w:rsidRPr="00AC5A69" w:rsidRDefault="00026578" w:rsidP="00026578">
      <w:pPr>
        <w:pStyle w:val="Akapitzlist"/>
        <w:numPr>
          <w:ilvl w:val="0"/>
          <w:numId w:val="5"/>
        </w:numPr>
        <w:autoSpaceDE w:val="0"/>
        <w:autoSpaceDN w:val="0"/>
        <w:adjustRightInd w:val="0"/>
        <w:spacing w:line="360" w:lineRule="auto"/>
        <w:jc w:val="both"/>
        <w:rPr>
          <w:rFonts w:ascii="Arial" w:hAnsi="Arial" w:cs="Arial"/>
          <w:sz w:val="22"/>
          <w:szCs w:val="22"/>
        </w:rPr>
      </w:pPr>
      <w:r w:rsidRPr="00180FD9">
        <w:rPr>
          <w:rFonts w:ascii="Arial" w:hAnsi="Arial" w:cs="Arial"/>
          <w:sz w:val="22"/>
          <w:szCs w:val="22"/>
        </w:rPr>
        <w:t>Podatek musi być wpłacony</w:t>
      </w:r>
      <w:r w:rsidRPr="00AC5A69">
        <w:rPr>
          <w:rFonts w:ascii="Arial" w:hAnsi="Arial" w:cs="Arial"/>
          <w:sz w:val="22"/>
          <w:szCs w:val="22"/>
        </w:rPr>
        <w:t xml:space="preserve"> na poniższe konto z dopiskiem w tytule przelewu „Podatek konkurs, M</w:t>
      </w:r>
      <w:r w:rsidRPr="00AC5A69" w:rsidDel="000F3B6B">
        <w:rPr>
          <w:rFonts w:ascii="Arial" w:hAnsi="Arial" w:cs="Arial"/>
          <w:sz w:val="22"/>
          <w:szCs w:val="22"/>
        </w:rPr>
        <w:t xml:space="preserve"> </w:t>
      </w:r>
      <w:r>
        <w:rPr>
          <w:rFonts w:ascii="Arial" w:hAnsi="Arial" w:cs="Arial"/>
          <w:sz w:val="22"/>
          <w:szCs w:val="22"/>
        </w:rPr>
        <w:t>Zbieraj złotówki za palety</w:t>
      </w:r>
      <w:r w:rsidRPr="00AC5A69">
        <w:rPr>
          <w:rFonts w:ascii="Arial" w:hAnsi="Arial" w:cs="Arial"/>
          <w:sz w:val="22"/>
          <w:szCs w:val="22"/>
        </w:rPr>
        <w:t>-</w:t>
      </w:r>
      <w:r>
        <w:rPr>
          <w:rFonts w:ascii="Arial" w:hAnsi="Arial" w:cs="Arial"/>
          <w:sz w:val="22"/>
          <w:szCs w:val="22"/>
        </w:rPr>
        <w:t xml:space="preserve"> </w:t>
      </w:r>
      <w:r w:rsidRPr="00AC5A69">
        <w:rPr>
          <w:rFonts w:ascii="Arial" w:hAnsi="Arial" w:cs="Arial"/>
          <w:sz w:val="22"/>
          <w:szCs w:val="22"/>
        </w:rPr>
        <w:t>Agroskład + imię i nazwisko wpłacającego”</w:t>
      </w:r>
      <w:r>
        <w:rPr>
          <w:rFonts w:ascii="Arial" w:hAnsi="Arial" w:cs="Arial"/>
          <w:sz w:val="22"/>
          <w:szCs w:val="22"/>
        </w:rPr>
        <w:t xml:space="preserve"> przed wydaniem nagrody. Wpłata podatku jest warunkiem wydania nagrody.</w:t>
      </w:r>
    </w:p>
    <w:p w:rsidR="00026578" w:rsidRPr="00C665CB" w:rsidRDefault="00026578" w:rsidP="00026578">
      <w:pPr>
        <w:pStyle w:val="Akapitzlist"/>
        <w:autoSpaceDE w:val="0"/>
        <w:autoSpaceDN w:val="0"/>
        <w:adjustRightInd w:val="0"/>
        <w:spacing w:line="360" w:lineRule="auto"/>
        <w:ind w:left="360"/>
        <w:jc w:val="both"/>
        <w:rPr>
          <w:b/>
          <w:bCs/>
          <w:color w:val="000000"/>
          <w:sz w:val="22"/>
          <w:szCs w:val="22"/>
          <w:shd w:val="clear" w:color="auto" w:fill="FFFFFF"/>
          <w:lang w:val="en-US"/>
        </w:rPr>
      </w:pPr>
      <w:r w:rsidRPr="00C665CB">
        <w:rPr>
          <w:b/>
          <w:bCs/>
          <w:color w:val="000000"/>
          <w:sz w:val="22"/>
          <w:szCs w:val="22"/>
          <w:shd w:val="clear" w:color="auto" w:fill="FFFFFF"/>
          <w:lang w:val="en-US"/>
        </w:rPr>
        <w:t>Numer konta Lafarge Cement S.A.</w:t>
      </w:r>
    </w:p>
    <w:p w:rsidR="00026578" w:rsidRPr="00AC5A69" w:rsidRDefault="00026578" w:rsidP="00026578">
      <w:pPr>
        <w:pStyle w:val="Akapitzlist"/>
        <w:autoSpaceDE w:val="0"/>
        <w:autoSpaceDN w:val="0"/>
        <w:adjustRightInd w:val="0"/>
        <w:spacing w:line="360" w:lineRule="auto"/>
        <w:ind w:left="360"/>
        <w:jc w:val="both"/>
        <w:rPr>
          <w:rFonts w:ascii="Arial" w:hAnsi="Arial" w:cs="Arial"/>
          <w:sz w:val="22"/>
          <w:szCs w:val="22"/>
        </w:rPr>
      </w:pPr>
      <w:r w:rsidRPr="00AC5A69">
        <w:rPr>
          <w:b/>
          <w:bCs/>
          <w:color w:val="000000"/>
          <w:sz w:val="22"/>
          <w:szCs w:val="22"/>
          <w:shd w:val="clear" w:color="auto" w:fill="FFFFFF"/>
        </w:rPr>
        <w:t>74 1600 1127 1840 0369 5000 0003</w:t>
      </w:r>
    </w:p>
    <w:p w:rsidR="00026578" w:rsidRPr="00D177C9" w:rsidRDefault="00026578" w:rsidP="00026578">
      <w:pPr>
        <w:suppressAutoHyphens w:val="0"/>
        <w:spacing w:line="360" w:lineRule="auto"/>
        <w:rPr>
          <w:rFonts w:ascii="Helvetica" w:hAnsi="Helvetica" w:cs="Helvetica"/>
          <w:color w:val="222222"/>
          <w:sz w:val="19"/>
          <w:szCs w:val="19"/>
          <w:shd w:val="clear" w:color="auto" w:fill="FFFFFF"/>
          <w:lang w:eastAsia="pl-PL"/>
        </w:rPr>
      </w:pPr>
    </w:p>
    <w:p w:rsidR="00026578" w:rsidRPr="00D177C9" w:rsidRDefault="00026578" w:rsidP="00026578">
      <w:pPr>
        <w:autoSpaceDE w:val="0"/>
        <w:autoSpaceDN w:val="0"/>
        <w:adjustRightInd w:val="0"/>
        <w:spacing w:line="360" w:lineRule="auto"/>
        <w:jc w:val="both"/>
        <w:rPr>
          <w:rFonts w:ascii="Arial" w:hAnsi="Arial" w:cs="Arial"/>
          <w:sz w:val="22"/>
          <w:szCs w:val="22"/>
        </w:rPr>
      </w:pPr>
    </w:p>
    <w:p w:rsidR="00026578" w:rsidRPr="0095087A" w:rsidRDefault="00026578" w:rsidP="00026578">
      <w:pPr>
        <w:autoSpaceDE w:val="0"/>
        <w:autoSpaceDN w:val="0"/>
        <w:adjustRightInd w:val="0"/>
        <w:spacing w:line="360" w:lineRule="auto"/>
        <w:jc w:val="both"/>
        <w:rPr>
          <w:rFonts w:ascii="Arial" w:hAnsi="Arial" w:cs="Arial"/>
          <w:b/>
          <w:bCs/>
          <w:sz w:val="22"/>
          <w:szCs w:val="22"/>
          <w:u w:val="single"/>
        </w:rPr>
      </w:pPr>
      <w:r w:rsidRPr="0095087A">
        <w:rPr>
          <w:rFonts w:ascii="Arial" w:hAnsi="Arial" w:cs="Arial"/>
          <w:b/>
          <w:bCs/>
          <w:sz w:val="22"/>
          <w:szCs w:val="22"/>
          <w:u w:val="single"/>
        </w:rPr>
        <w:t>IV. Tryb składania reklamacji</w:t>
      </w:r>
    </w:p>
    <w:p w:rsidR="00026578" w:rsidRPr="0095087A" w:rsidRDefault="00026578" w:rsidP="00026578">
      <w:pPr>
        <w:numPr>
          <w:ilvl w:val="0"/>
          <w:numId w:val="1"/>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Reklamacje związane z przeprowadzeniem Promocji można przesyłać listownie, listem poleconym na adres biura Organizatora: Lafarge Cement S.A., Al. Jerozolimskie 142B (West Station II), 02-305 Warszawa z dopiskiem „Reklamacja Marketing – „</w:t>
      </w:r>
      <w:r>
        <w:rPr>
          <w:rFonts w:ascii="Arial" w:hAnsi="Arial" w:cs="Arial"/>
          <w:bCs/>
          <w:color w:val="000000"/>
          <w:sz w:val="22"/>
          <w:szCs w:val="22"/>
        </w:rPr>
        <w:t>Zbieraj złotówki za palety- Agroskład</w:t>
      </w:r>
      <w:r w:rsidRPr="0095087A">
        <w:rPr>
          <w:rFonts w:ascii="Arial" w:hAnsi="Arial" w:cs="Arial"/>
          <w:sz w:val="22"/>
          <w:szCs w:val="22"/>
        </w:rPr>
        <w:t>” w terminie do 30 dni od daty wydania Nagród w Pro</w:t>
      </w:r>
      <w:r>
        <w:rPr>
          <w:rFonts w:ascii="Arial" w:hAnsi="Arial" w:cs="Arial"/>
          <w:sz w:val="22"/>
          <w:szCs w:val="22"/>
        </w:rPr>
        <w:t>mocji.</w:t>
      </w:r>
    </w:p>
    <w:p w:rsidR="00026578" w:rsidRPr="00A11D65" w:rsidRDefault="00026578" w:rsidP="00026578">
      <w:pPr>
        <w:numPr>
          <w:ilvl w:val="0"/>
          <w:numId w:val="1"/>
        </w:numPr>
        <w:autoSpaceDE w:val="0"/>
        <w:autoSpaceDN w:val="0"/>
        <w:adjustRightInd w:val="0"/>
        <w:spacing w:line="360" w:lineRule="auto"/>
        <w:jc w:val="both"/>
        <w:rPr>
          <w:rFonts w:ascii="Arial" w:hAnsi="Arial" w:cs="Arial"/>
          <w:sz w:val="22"/>
          <w:szCs w:val="22"/>
        </w:rPr>
      </w:pPr>
      <w:r w:rsidRPr="00A11D65">
        <w:rPr>
          <w:rFonts w:ascii="Arial" w:hAnsi="Arial" w:cs="Arial"/>
          <w:sz w:val="22"/>
          <w:szCs w:val="22"/>
        </w:rPr>
        <w:t xml:space="preserve">Zgłoszenie reklamacji powinno w dokładny sposób opisywać przyczynę reklamacji i wskazać żądanie określonego zachowania się przez Organizatora oraz dane </w:t>
      </w:r>
      <w:r>
        <w:rPr>
          <w:rFonts w:ascii="Arial" w:hAnsi="Arial" w:cs="Arial"/>
          <w:sz w:val="22"/>
          <w:szCs w:val="22"/>
        </w:rPr>
        <w:t>U</w:t>
      </w:r>
      <w:r w:rsidRPr="00A11D65">
        <w:rPr>
          <w:rFonts w:ascii="Arial" w:hAnsi="Arial" w:cs="Arial"/>
          <w:sz w:val="22"/>
          <w:szCs w:val="22"/>
        </w:rPr>
        <w:t>czestnika nie</w:t>
      </w:r>
      <w:r w:rsidRPr="00A11D65">
        <w:rPr>
          <w:rFonts w:ascii="Arial" w:hAnsi="Arial" w:cs="Arial"/>
          <w:sz w:val="22"/>
          <w:szCs w:val="22"/>
        </w:rPr>
        <w:softHyphen/>
        <w:t xml:space="preserve">zbędne do udzielenia mu odpowiedzi. Pismo reklamacyjne </w:t>
      </w:r>
      <w:r w:rsidRPr="00A11D65">
        <w:rPr>
          <w:rFonts w:ascii="Arial" w:hAnsi="Arial" w:cs="Arial"/>
          <w:sz w:val="22"/>
          <w:szCs w:val="22"/>
        </w:rPr>
        <w:lastRenderedPageBreak/>
        <w:t xml:space="preserve">powinno ponadto zawierać: pełną nazwę i adres </w:t>
      </w:r>
      <w:r>
        <w:rPr>
          <w:rFonts w:ascii="Arial" w:hAnsi="Arial" w:cs="Arial"/>
          <w:sz w:val="22"/>
          <w:szCs w:val="22"/>
        </w:rPr>
        <w:t>U</w:t>
      </w:r>
      <w:r w:rsidRPr="00A11D65">
        <w:rPr>
          <w:rFonts w:ascii="Arial" w:hAnsi="Arial" w:cs="Arial"/>
          <w:sz w:val="22"/>
          <w:szCs w:val="22"/>
        </w:rPr>
        <w:t>czestnika promocji, imię, nazwisko oraz nr telefon osoby zgła</w:t>
      </w:r>
      <w:r>
        <w:rPr>
          <w:rFonts w:ascii="Arial" w:hAnsi="Arial" w:cs="Arial"/>
          <w:sz w:val="22"/>
          <w:szCs w:val="22"/>
        </w:rPr>
        <w:t>s</w:t>
      </w:r>
      <w:r w:rsidRPr="00A11D65">
        <w:rPr>
          <w:rFonts w:ascii="Arial" w:hAnsi="Arial" w:cs="Arial"/>
          <w:sz w:val="22"/>
          <w:szCs w:val="22"/>
        </w:rPr>
        <w:t>zającej.</w:t>
      </w:r>
    </w:p>
    <w:p w:rsidR="00026578" w:rsidRPr="0095087A" w:rsidRDefault="00026578" w:rsidP="00026578">
      <w:pPr>
        <w:pStyle w:val="Akapitzlist"/>
        <w:numPr>
          <w:ilvl w:val="0"/>
          <w:numId w:val="1"/>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Reklamacja dotycząca Promocji może być złożona w terminie </w:t>
      </w:r>
      <w:r>
        <w:rPr>
          <w:rFonts w:ascii="Arial" w:hAnsi="Arial" w:cs="Arial"/>
          <w:sz w:val="22"/>
          <w:szCs w:val="22"/>
        </w:rPr>
        <w:t>30</w:t>
      </w:r>
      <w:r w:rsidRPr="0095087A">
        <w:rPr>
          <w:rFonts w:ascii="Arial" w:hAnsi="Arial" w:cs="Arial"/>
          <w:sz w:val="22"/>
          <w:szCs w:val="22"/>
        </w:rPr>
        <w:t xml:space="preserve"> dni od dnia stwierdzenia okoliczności uzasadniających złożenie reklamacji.</w:t>
      </w:r>
    </w:p>
    <w:p w:rsidR="00026578" w:rsidRPr="0095087A" w:rsidRDefault="00026578" w:rsidP="00026578">
      <w:pPr>
        <w:numPr>
          <w:ilvl w:val="0"/>
          <w:numId w:val="1"/>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Reklamacje będą rozpatrywane przez Organizatora w terminie 14 dni kalen</w:t>
      </w:r>
      <w:r w:rsidRPr="0095087A">
        <w:rPr>
          <w:rFonts w:ascii="Arial" w:hAnsi="Arial" w:cs="Arial"/>
          <w:sz w:val="22"/>
          <w:szCs w:val="22"/>
        </w:rPr>
        <w:softHyphen/>
        <w:t xml:space="preserve">darzowych od daty ich otrzymania. </w:t>
      </w:r>
    </w:p>
    <w:p w:rsidR="00026578" w:rsidRPr="0095087A" w:rsidRDefault="00026578" w:rsidP="00026578">
      <w:pPr>
        <w:numPr>
          <w:ilvl w:val="0"/>
          <w:numId w:val="1"/>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Organizator rozpatrując reklamację stosować będzie postanowienia niniej</w:t>
      </w:r>
      <w:r w:rsidRPr="0095087A">
        <w:rPr>
          <w:rFonts w:ascii="Arial" w:hAnsi="Arial" w:cs="Arial"/>
          <w:sz w:val="22"/>
          <w:szCs w:val="22"/>
        </w:rPr>
        <w:softHyphen/>
        <w:t>szego Regulaminu. O decyzji Organizatora uczestnik zostanie powiadomiony w formie pisemnej.</w:t>
      </w:r>
    </w:p>
    <w:p w:rsidR="00026578" w:rsidRPr="0095087A" w:rsidRDefault="00026578" w:rsidP="00026578">
      <w:pPr>
        <w:numPr>
          <w:ilvl w:val="0"/>
          <w:numId w:val="1"/>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Przy rozpatrywaniu reklamacji Organizator opiera się na treści Regulaminu oraz przepisach prawa polskiego. Uczestnik Promocji, który nie wniósł reklamacji na wyżej określonych zasadach lub którego reklamacja nie została uznana przez Organizatora, może wystąpić ze stosownym powództwem do właściwego sądu powszechnego. </w:t>
      </w:r>
    </w:p>
    <w:p w:rsidR="00026578" w:rsidRPr="0095087A" w:rsidRDefault="00026578" w:rsidP="00026578">
      <w:pPr>
        <w:autoSpaceDE w:val="0"/>
        <w:autoSpaceDN w:val="0"/>
        <w:adjustRightInd w:val="0"/>
        <w:spacing w:line="360" w:lineRule="auto"/>
        <w:jc w:val="both"/>
        <w:rPr>
          <w:rFonts w:ascii="Arial" w:hAnsi="Arial" w:cs="Arial"/>
          <w:sz w:val="22"/>
          <w:szCs w:val="22"/>
        </w:rPr>
      </w:pPr>
    </w:p>
    <w:p w:rsidR="00026578" w:rsidRPr="0095087A" w:rsidRDefault="00026578" w:rsidP="00026578">
      <w:pPr>
        <w:autoSpaceDE w:val="0"/>
        <w:autoSpaceDN w:val="0"/>
        <w:adjustRightInd w:val="0"/>
        <w:spacing w:line="360" w:lineRule="auto"/>
        <w:jc w:val="both"/>
        <w:rPr>
          <w:rFonts w:ascii="Arial" w:hAnsi="Arial" w:cs="Arial"/>
          <w:b/>
          <w:bCs/>
          <w:sz w:val="22"/>
          <w:szCs w:val="22"/>
          <w:u w:val="single"/>
        </w:rPr>
      </w:pPr>
      <w:r w:rsidRPr="0095087A">
        <w:rPr>
          <w:rFonts w:ascii="Arial" w:hAnsi="Arial" w:cs="Arial"/>
          <w:b/>
          <w:bCs/>
          <w:sz w:val="22"/>
          <w:szCs w:val="22"/>
          <w:u w:val="single"/>
        </w:rPr>
        <w:t xml:space="preserve">V. Przetwarzanie danych osobowych </w:t>
      </w:r>
    </w:p>
    <w:p w:rsidR="00026578" w:rsidRPr="003B4582"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Administratorem danych osobowych jest Organizator Lafarge Cement S.A., NIP 526-10-60-765, REGON 011843520, Sąd Rejonowy w Kielcach X Wydział Gospodarczy Krajowego Rejestru Sądowego, KRS nr: 0000062569. Uczestnik może skontaktować się z inspektorem ochrony danych pod adresem e-mail: </w:t>
      </w:r>
      <w:r w:rsidRPr="003B4582">
        <w:rPr>
          <w:rFonts w:ascii="Arial" w:hAnsi="Arial" w:cs="Arial"/>
          <w:color w:val="000000"/>
          <w:sz w:val="22"/>
          <w:szCs w:val="22"/>
          <w:shd w:val="clear" w:color="auto" w:fill="FFFFFF"/>
        </w:rPr>
        <w:t>pl-m-inspektor-ochrony-danych@lafargeholcim.com</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Dane osobowe uczestnika będą przetwarzane dla celów związanych z organizacją i przeprowadzeniem Promocji „</w:t>
      </w:r>
      <w:r>
        <w:rPr>
          <w:rFonts w:ascii="Arial" w:hAnsi="Arial" w:cs="Arial"/>
          <w:bCs/>
          <w:color w:val="000000"/>
          <w:sz w:val="22"/>
          <w:szCs w:val="22"/>
        </w:rPr>
        <w:t>Zbieraj złotówki za palety - Agroskład</w:t>
      </w:r>
      <w:r w:rsidRPr="0095087A">
        <w:rPr>
          <w:rFonts w:ascii="Arial" w:hAnsi="Arial" w:cs="Arial"/>
          <w:sz w:val="22"/>
          <w:szCs w:val="22"/>
        </w:rPr>
        <w:t xml:space="preserve">” (podstawa przetwarzania: zgoda uczestnika na przetwarzanie danych </w:t>
      </w:r>
      <w:r w:rsidRPr="0095087A">
        <w:rPr>
          <w:rFonts w:ascii="Arial" w:hAnsi="Arial" w:cs="Arial"/>
          <w:sz w:val="22"/>
          <w:szCs w:val="22"/>
        </w:rPr>
        <w:lastRenderedPageBreak/>
        <w:t>osobowych), dla celów związanych z dochodzeniem roszczeń wynikających z Promocji (podstawa przetwarzania: realizacja prawnie uzasadnionych interesów administratora);</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Dane osobowe Uczestnika mogą być ujawniane osobom i podmiotom współpracującym z Administratorem przy organizacji Promocji;</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Dane osobowe Uczestnika nie będą przekazywane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(„RODO”);</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Dane osobowe Uczestnika będą przechowywane przez okres trwania Promocji (w tym postępowań reklamacyjnych) oraz przez okres przedawnienia roszczeń wynikających z Promocji, a w zakresie danych osobowych Uczestników, którzy wymienili uzyskane punkty na Nagrody w Promocji także przez okres wymagany przepisami obowiązującego prawa;</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Uczestnik ma prawo dostępu do treści swoich danych osobowych, ich sprostowania, usunięcia, ograniczenia przetwarzania, prawo do przenoszenia danych, prawo wniesienia sprzeciwu wobec przetwarzania danych, prawo do cofnięcia zgody w dowolnym momencie bez wpływu na zgodność z prawem przetwarzania, którego dokonano na podstawie zgody przed jej cofnięciem;</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Uczestnik ma prawo do wniesienia skargi do organu nadzorczego;</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lastRenderedPageBreak/>
        <w:t>Podanie przez Uczestnika danych osobowych jest dobrowolne, ale jest warunkiem koniecznym udziału w Promocji. Uczestnik jest zobowiązany do ich podania, a konsekwencją niepodania danych osobowych będzie wyłączenie Uczestnika z udziału w Promocji, w tym pozbawienie prawa do Nagrody;</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Dane osobowe Uczestnika nie będą przetwarzane w sposób zautomatyzowany, w tym nie będą podlegały profilowaniu.</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Administrator przy procesie dokonywania Zgłoszeń do Promocji umożliwia Uczestnikom wyrażenie dobrowolnej zgody na przetwarzanie jego danych do celów marketingowych w nieokreślonym czasie. Odmowa udzielenia zgody nie ma wpływu na uczestnictwo w Promocji. </w:t>
      </w:r>
    </w:p>
    <w:p w:rsidR="00026578" w:rsidRPr="0095087A" w:rsidRDefault="00026578" w:rsidP="00026578">
      <w:pPr>
        <w:numPr>
          <w:ilvl w:val="0"/>
          <w:numId w:val="3"/>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Administrator na mocy odrębnej umowy powierza Koordynatorowi </w:t>
      </w:r>
      <w:r>
        <w:rPr>
          <w:rFonts w:ascii="Arial" w:hAnsi="Arial" w:cs="Arial"/>
          <w:sz w:val="22"/>
          <w:szCs w:val="22"/>
        </w:rPr>
        <w:t xml:space="preserve">oraz Partnerowi Handlowemu </w:t>
      </w:r>
      <w:r w:rsidRPr="0095087A">
        <w:rPr>
          <w:rFonts w:ascii="Arial" w:hAnsi="Arial" w:cs="Arial"/>
          <w:sz w:val="22"/>
          <w:szCs w:val="22"/>
        </w:rPr>
        <w:t xml:space="preserve">przetwarzanie danych osobowych Uczestników w celach związanych z niniejszą Promocją. </w:t>
      </w:r>
    </w:p>
    <w:p w:rsidR="00026578" w:rsidRPr="0095087A" w:rsidRDefault="00026578" w:rsidP="00026578">
      <w:pPr>
        <w:autoSpaceDE w:val="0"/>
        <w:autoSpaceDN w:val="0"/>
        <w:adjustRightInd w:val="0"/>
        <w:spacing w:line="360" w:lineRule="auto"/>
        <w:jc w:val="both"/>
        <w:rPr>
          <w:rFonts w:ascii="Arial" w:hAnsi="Arial" w:cs="Arial"/>
          <w:b/>
          <w:sz w:val="22"/>
          <w:szCs w:val="22"/>
        </w:rPr>
      </w:pPr>
    </w:p>
    <w:p w:rsidR="00026578" w:rsidRPr="0095087A" w:rsidRDefault="00026578" w:rsidP="00026578">
      <w:pPr>
        <w:autoSpaceDE w:val="0"/>
        <w:autoSpaceDN w:val="0"/>
        <w:adjustRightInd w:val="0"/>
        <w:spacing w:line="360" w:lineRule="auto"/>
        <w:jc w:val="both"/>
        <w:rPr>
          <w:rFonts w:ascii="Arial" w:hAnsi="Arial" w:cs="Arial"/>
          <w:b/>
          <w:bCs/>
          <w:sz w:val="22"/>
          <w:szCs w:val="22"/>
          <w:u w:val="single"/>
        </w:rPr>
      </w:pPr>
      <w:r w:rsidRPr="0095087A">
        <w:rPr>
          <w:rFonts w:ascii="Arial" w:hAnsi="Arial" w:cs="Arial"/>
          <w:b/>
          <w:bCs/>
          <w:sz w:val="22"/>
          <w:szCs w:val="22"/>
          <w:u w:val="single"/>
        </w:rPr>
        <w:t>V</w:t>
      </w:r>
      <w:r>
        <w:rPr>
          <w:rFonts w:ascii="Arial" w:hAnsi="Arial" w:cs="Arial"/>
          <w:b/>
          <w:bCs/>
          <w:sz w:val="22"/>
          <w:szCs w:val="22"/>
          <w:u w:val="single"/>
        </w:rPr>
        <w:t>I</w:t>
      </w:r>
      <w:r w:rsidRPr="0095087A">
        <w:rPr>
          <w:rFonts w:ascii="Arial" w:hAnsi="Arial" w:cs="Arial"/>
          <w:b/>
          <w:bCs/>
          <w:sz w:val="22"/>
          <w:szCs w:val="22"/>
          <w:u w:val="single"/>
        </w:rPr>
        <w:t>. Postanowienia końcowe</w:t>
      </w:r>
    </w:p>
    <w:p w:rsidR="00026578" w:rsidRPr="0095087A" w:rsidRDefault="00026578" w:rsidP="00026578">
      <w:pPr>
        <w:numPr>
          <w:ilvl w:val="0"/>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Promocja nie łączy się z innymi promocjami organizowanymi przez Organizatora.</w:t>
      </w:r>
    </w:p>
    <w:p w:rsidR="00026578" w:rsidRPr="0095087A" w:rsidRDefault="00026578" w:rsidP="00026578">
      <w:pPr>
        <w:numPr>
          <w:ilvl w:val="0"/>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Biorąc udział w Promocji Uczestnik akceptuje warunki Regulaminu.</w:t>
      </w:r>
    </w:p>
    <w:p w:rsidR="00026578" w:rsidRPr="0095087A" w:rsidRDefault="00026578" w:rsidP="00026578">
      <w:pPr>
        <w:numPr>
          <w:ilvl w:val="0"/>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Organizator nie ponosi odpowiedzialności za opóźnienia lub jakiekolwiek przeszkody w komunikacji z Uczestnikami leżące po stronie Uczestników.</w:t>
      </w:r>
    </w:p>
    <w:p w:rsidR="00026578" w:rsidRPr="0095087A" w:rsidRDefault="00026578" w:rsidP="00026578">
      <w:pPr>
        <w:numPr>
          <w:ilvl w:val="0"/>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Organizator ma prawo wykluczyć Uczestnika z udziału w </w:t>
      </w:r>
      <w:r>
        <w:rPr>
          <w:rFonts w:ascii="Arial" w:hAnsi="Arial" w:cs="Arial"/>
          <w:sz w:val="22"/>
          <w:szCs w:val="22"/>
        </w:rPr>
        <w:t>Promocji</w:t>
      </w:r>
      <w:r w:rsidRPr="0095087A">
        <w:rPr>
          <w:rFonts w:ascii="Arial" w:hAnsi="Arial" w:cs="Arial"/>
          <w:sz w:val="22"/>
          <w:szCs w:val="22"/>
        </w:rPr>
        <w:t xml:space="preserve"> w przypadku uzasadnionego podejrzenia, że Uczestnik naruszył postanowienia Regulaminu.</w:t>
      </w:r>
    </w:p>
    <w:p w:rsidR="00026578" w:rsidRPr="0095087A" w:rsidRDefault="00026578" w:rsidP="00026578">
      <w:pPr>
        <w:numPr>
          <w:ilvl w:val="0"/>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lastRenderedPageBreak/>
        <w:t xml:space="preserve">Organizator jest uprawniony do zmiany postanowień Regulaminu, z następujących przyczyn: </w:t>
      </w:r>
    </w:p>
    <w:p w:rsidR="00026578" w:rsidRPr="0095087A" w:rsidRDefault="00026578" w:rsidP="00026578">
      <w:pPr>
        <w:numPr>
          <w:ilvl w:val="1"/>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wprowadzeni</w:t>
      </w:r>
      <w:r>
        <w:rPr>
          <w:rFonts w:ascii="Arial" w:hAnsi="Arial" w:cs="Arial"/>
          <w:sz w:val="22"/>
          <w:szCs w:val="22"/>
        </w:rPr>
        <w:t>a</w:t>
      </w:r>
      <w:r w:rsidRPr="0095087A">
        <w:rPr>
          <w:rFonts w:ascii="Arial" w:hAnsi="Arial" w:cs="Arial"/>
          <w:sz w:val="22"/>
          <w:szCs w:val="22"/>
        </w:rPr>
        <w:t xml:space="preserve"> zmian mających na celu uniemożliwienie udziału w Promocji w sposób sprzeczny z powszechnie obowiązującymi przepisami prawa lub niniejszym Regulaminem; </w:t>
      </w:r>
    </w:p>
    <w:p w:rsidR="00026578" w:rsidRPr="0095087A" w:rsidRDefault="00026578" w:rsidP="00026578">
      <w:pPr>
        <w:numPr>
          <w:ilvl w:val="1"/>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zmian</w:t>
      </w:r>
      <w:r>
        <w:rPr>
          <w:rFonts w:ascii="Arial" w:hAnsi="Arial" w:cs="Arial"/>
          <w:sz w:val="22"/>
          <w:szCs w:val="22"/>
        </w:rPr>
        <w:t>y</w:t>
      </w:r>
      <w:r w:rsidRPr="0095087A">
        <w:rPr>
          <w:rFonts w:ascii="Arial" w:hAnsi="Arial" w:cs="Arial"/>
          <w:sz w:val="22"/>
          <w:szCs w:val="22"/>
        </w:rPr>
        <w:t xml:space="preserve"> powszechnie obowiązujących przepisów prawa mająca wpływa na Promocję lub treść Regulaminu; </w:t>
      </w:r>
    </w:p>
    <w:p w:rsidR="00026578" w:rsidRPr="0095087A" w:rsidRDefault="00026578" w:rsidP="00026578">
      <w:pPr>
        <w:numPr>
          <w:ilvl w:val="1"/>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wykonani</w:t>
      </w:r>
      <w:r>
        <w:rPr>
          <w:rFonts w:ascii="Arial" w:hAnsi="Arial" w:cs="Arial"/>
          <w:sz w:val="22"/>
          <w:szCs w:val="22"/>
        </w:rPr>
        <w:t>a</w:t>
      </w:r>
      <w:r w:rsidRPr="0095087A">
        <w:rPr>
          <w:rFonts w:ascii="Arial" w:hAnsi="Arial" w:cs="Arial"/>
          <w:sz w:val="22"/>
          <w:szCs w:val="22"/>
        </w:rPr>
        <w:t xml:space="preserve"> obowiązku wynikającego z obowiązujących przepisów prawa, prawomocnego orzeczenia sądu lub decyzji organu administracji; z zastrzeżeniem jednak, iż przedmiotowa zmiana nie może naruszać praw nabytych Uczestników. </w:t>
      </w:r>
    </w:p>
    <w:p w:rsidR="00026578" w:rsidRPr="0095087A" w:rsidRDefault="00026578" w:rsidP="00026578">
      <w:pPr>
        <w:numPr>
          <w:ilvl w:val="0"/>
          <w:numId w:val="2"/>
        </w:numPr>
        <w:autoSpaceDE w:val="0"/>
        <w:autoSpaceDN w:val="0"/>
        <w:adjustRightInd w:val="0"/>
        <w:spacing w:line="360" w:lineRule="auto"/>
        <w:jc w:val="both"/>
        <w:rPr>
          <w:rFonts w:ascii="Arial" w:hAnsi="Arial" w:cs="Arial"/>
          <w:sz w:val="22"/>
          <w:szCs w:val="22"/>
        </w:rPr>
      </w:pPr>
      <w:r w:rsidRPr="0095087A">
        <w:rPr>
          <w:rFonts w:ascii="Arial" w:hAnsi="Arial" w:cs="Arial"/>
          <w:sz w:val="22"/>
          <w:szCs w:val="22"/>
        </w:rPr>
        <w:t xml:space="preserve">O </w:t>
      </w:r>
      <w:r>
        <w:rPr>
          <w:rFonts w:ascii="Arial" w:hAnsi="Arial" w:cs="Arial"/>
          <w:sz w:val="22"/>
          <w:szCs w:val="22"/>
        </w:rPr>
        <w:t xml:space="preserve">zmianie </w:t>
      </w:r>
      <w:r w:rsidRPr="0095087A">
        <w:rPr>
          <w:rFonts w:ascii="Arial" w:hAnsi="Arial" w:cs="Arial"/>
          <w:sz w:val="22"/>
          <w:szCs w:val="22"/>
        </w:rPr>
        <w:t>Regulaminu Organizator powiadomi za pośrednictwem przedstawiciela handlowego.</w:t>
      </w:r>
    </w:p>
    <w:p w:rsidR="00026578" w:rsidRPr="0095087A" w:rsidRDefault="00026578" w:rsidP="00026578">
      <w:pPr>
        <w:autoSpaceDE w:val="0"/>
        <w:autoSpaceDN w:val="0"/>
        <w:adjustRightInd w:val="0"/>
        <w:spacing w:line="360" w:lineRule="auto"/>
        <w:jc w:val="both"/>
        <w:rPr>
          <w:rFonts w:ascii="Arial" w:hAnsi="Arial" w:cs="Arial"/>
          <w:sz w:val="22"/>
          <w:szCs w:val="22"/>
        </w:rPr>
      </w:pPr>
    </w:p>
    <w:p w:rsidR="00026578" w:rsidRDefault="00026578" w:rsidP="00026578">
      <w:pPr>
        <w:spacing w:line="360" w:lineRule="auto"/>
      </w:pPr>
    </w:p>
    <w:p w:rsidR="00882B1B" w:rsidRPr="00D142DA" w:rsidRDefault="00882B1B" w:rsidP="00026578">
      <w:pPr>
        <w:spacing w:line="360" w:lineRule="auto"/>
      </w:pPr>
    </w:p>
    <w:sectPr w:rsidR="00882B1B" w:rsidRPr="00D142DA" w:rsidSect="00026578">
      <w:headerReference w:type="default" r:id="rId7"/>
      <w:footerReference w:type="default" r:id="rId8"/>
      <w:pgSz w:w="11900" w:h="16840"/>
      <w:pgMar w:top="720" w:right="720" w:bottom="720" w:left="720" w:header="0"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C0" w:rsidRDefault="000E43C0" w:rsidP="0091471E">
      <w:r>
        <w:separator/>
      </w:r>
    </w:p>
  </w:endnote>
  <w:endnote w:type="continuationSeparator" w:id="0">
    <w:p w:rsidR="000E43C0" w:rsidRDefault="000E43C0" w:rsidP="0091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Condense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E" w:rsidRPr="0091471E" w:rsidRDefault="0091471E" w:rsidP="0091471E">
    <w:pPr>
      <w:spacing w:after="80" w:line="240" w:lineRule="exact"/>
      <w:jc w:val="both"/>
      <w:rPr>
        <w:rFonts w:ascii="Arial" w:hAnsi="Arial" w:cs="Arial"/>
        <w:sz w:val="15"/>
        <w:szCs w:val="15"/>
        <w:lang w:eastAsia="pl-PL"/>
      </w:rPr>
    </w:pPr>
    <w:r w:rsidRPr="0091471E">
      <w:rPr>
        <w:rFonts w:ascii="Arial" w:hAnsi="Arial" w:cs="Arial"/>
        <w:b/>
        <w:sz w:val="15"/>
        <w:szCs w:val="15"/>
        <w:lang w:eastAsia="pl-PL"/>
      </w:rPr>
      <w:t>LAFARGE CEMENT SA</w:t>
    </w:r>
  </w:p>
  <w:p w:rsidR="0091471E" w:rsidRPr="0091471E" w:rsidRDefault="0091471E" w:rsidP="0091471E">
    <w:pPr>
      <w:rPr>
        <w:rFonts w:ascii="Arial" w:hAnsi="Arial"/>
        <w:kern w:val="1"/>
        <w:sz w:val="15"/>
        <w:szCs w:val="15"/>
      </w:rPr>
    </w:pPr>
    <w:r w:rsidRPr="0091471E">
      <w:rPr>
        <w:rFonts w:ascii="Arial" w:hAnsi="Arial" w:cs="Arial"/>
        <w:sz w:val="15"/>
        <w:szCs w:val="15"/>
        <w:lang w:eastAsia="pl-PL"/>
      </w:rPr>
      <w:t>ul. Warszawska 110, 28-366 Małogoszcz</w:t>
    </w:r>
  </w:p>
  <w:p w:rsidR="00CC2BD1" w:rsidRDefault="0091471E" w:rsidP="0091471E">
    <w:pPr>
      <w:outlineLvl w:val="0"/>
      <w:rPr>
        <w:rFonts w:ascii="Arial" w:hAnsi="Arial"/>
        <w:kern w:val="1"/>
        <w:sz w:val="15"/>
        <w:szCs w:val="15"/>
      </w:rPr>
    </w:pPr>
    <w:r w:rsidRPr="0091471E">
      <w:rPr>
        <w:rFonts w:ascii="Arial" w:hAnsi="Arial"/>
        <w:kern w:val="1"/>
        <w:sz w:val="15"/>
        <w:szCs w:val="15"/>
      </w:rPr>
      <w:t xml:space="preserve">NIP: 526-10-60-765, </w:t>
    </w:r>
    <w:r w:rsidR="00CC2BD1">
      <w:rPr>
        <w:rFonts w:ascii="Arial" w:hAnsi="Arial"/>
        <w:kern w:val="1"/>
        <w:sz w:val="15"/>
        <w:szCs w:val="15"/>
      </w:rPr>
      <w:t>REGON: 011843520</w:t>
    </w:r>
  </w:p>
  <w:p w:rsidR="0091471E" w:rsidRPr="0091471E" w:rsidRDefault="0091471E" w:rsidP="0091471E">
    <w:pPr>
      <w:outlineLvl w:val="0"/>
      <w:rPr>
        <w:rFonts w:ascii="Arial" w:hAnsi="Arial"/>
        <w:kern w:val="1"/>
        <w:sz w:val="15"/>
        <w:szCs w:val="15"/>
      </w:rPr>
    </w:pPr>
    <w:r w:rsidRPr="0091471E">
      <w:rPr>
        <w:rFonts w:ascii="Arial" w:hAnsi="Arial"/>
        <w:kern w:val="1"/>
        <w:sz w:val="15"/>
        <w:szCs w:val="15"/>
      </w:rPr>
      <w:t>KRS: 0000062569 (Sąd Rejonowy w Kielcach X Wydział Gospodarczy KRS)</w:t>
    </w:r>
  </w:p>
  <w:p w:rsidR="0091471E" w:rsidRPr="0091471E" w:rsidRDefault="0091471E" w:rsidP="0091471E">
    <w:pPr>
      <w:outlineLvl w:val="0"/>
      <w:rPr>
        <w:rFonts w:ascii="Arial" w:hAnsi="Arial"/>
        <w:kern w:val="1"/>
        <w:sz w:val="15"/>
        <w:szCs w:val="15"/>
      </w:rPr>
    </w:pPr>
    <w:r w:rsidRPr="0091471E">
      <w:rPr>
        <w:rFonts w:ascii="Arial" w:hAnsi="Arial"/>
        <w:kern w:val="1"/>
        <w:sz w:val="15"/>
        <w:szCs w:val="15"/>
      </w:rPr>
      <w:t>Kapitał akcyjny: 811.329.500 opłacony w pełni</w:t>
    </w:r>
  </w:p>
  <w:p w:rsidR="00BC2819" w:rsidRPr="0091471E" w:rsidRDefault="0091471E" w:rsidP="0091471E">
    <w:pPr>
      <w:tabs>
        <w:tab w:val="center" w:pos="4536"/>
        <w:tab w:val="right" w:pos="9072"/>
      </w:tabs>
      <w:rPr>
        <w:rFonts w:ascii="Arial" w:hAnsi="Arial" w:cs="Arial"/>
        <w:sz w:val="14"/>
        <w:szCs w:val="14"/>
        <w:lang w:eastAsia="pl-PL"/>
      </w:rPr>
    </w:pPr>
    <w:r w:rsidRPr="0091471E">
      <w:rPr>
        <w:rFonts w:ascii="Arial" w:hAnsi="Arial"/>
        <w:kern w:val="1"/>
        <w:sz w:val="15"/>
        <w:szCs w:val="15"/>
      </w:rPr>
      <w:t>www.lafarge.pl</w:t>
    </w:r>
    <w:r w:rsidRPr="0091471E">
      <w:rPr>
        <w:rFonts w:ascii="Arial" w:hAnsi="Arial"/>
        <w:noProof/>
        <w:kern w:val="1"/>
        <w:sz w:val="14"/>
        <w:szCs w:val="14"/>
        <w:lang w:eastAsia="pl-PL"/>
      </w:rPr>
      <w:drawing>
        <wp:anchor distT="0" distB="0" distL="114300" distR="114300" simplePos="0" relativeHeight="251661312" behindDoc="1" locked="0" layoutInCell="1" allowOverlap="1" wp14:anchorId="275C7145" wp14:editId="207237B0">
          <wp:simplePos x="0" y="0"/>
          <wp:positionH relativeFrom="page">
            <wp:posOffset>0</wp:posOffset>
          </wp:positionH>
          <wp:positionV relativeFrom="page">
            <wp:posOffset>9752965</wp:posOffset>
          </wp:positionV>
          <wp:extent cx="7559040" cy="938530"/>
          <wp:effectExtent l="19050" t="0" r="3810" b="0"/>
          <wp:wrapThrough wrapText="bothSides">
            <wp:wrapPolygon edited="0">
              <wp:start x="-54" y="0"/>
              <wp:lineTo x="-54" y="21045"/>
              <wp:lineTo x="21611" y="21045"/>
              <wp:lineTo x="21611" y="0"/>
              <wp:lineTo x="-54" y="0"/>
            </wp:wrapPolygon>
          </wp:wrapThrough>
          <wp:docPr id="5" name="Obraz 5" descr="lafarge_holcim_footer_RGB for A4 let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farge_holcim_footer_RGB for A4 letter-01"/>
                  <pic:cNvPicPr>
                    <a:picLocks noChangeAspect="1" noChangeArrowheads="1"/>
                  </pic:cNvPicPr>
                </pic:nvPicPr>
                <pic:blipFill>
                  <a:blip r:embed="rId1"/>
                  <a:srcRect/>
                  <a:stretch>
                    <a:fillRect/>
                  </a:stretch>
                </pic:blipFill>
                <pic:spPr bwMode="auto">
                  <a:xfrm>
                    <a:off x="0" y="0"/>
                    <a:ext cx="7559040" cy="9385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C0" w:rsidRDefault="000E43C0" w:rsidP="0091471E">
      <w:r>
        <w:separator/>
      </w:r>
    </w:p>
  </w:footnote>
  <w:footnote w:type="continuationSeparator" w:id="0">
    <w:p w:rsidR="000E43C0" w:rsidRDefault="000E43C0" w:rsidP="00914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19" w:rsidRDefault="00104449">
    <w:pPr>
      <w:tabs>
        <w:tab w:val="center" w:pos="4536"/>
        <w:tab w:val="right" w:pos="9072"/>
      </w:tabs>
      <w:spacing w:before="708"/>
      <w:rPr>
        <w:rFonts w:ascii="Roboto Condensed" w:eastAsia="Roboto Condensed" w:hAnsi="Roboto Condensed" w:cs="Roboto Condensed"/>
        <w:sz w:val="24"/>
        <w:szCs w:val="24"/>
      </w:rPr>
    </w:pPr>
    <w:r>
      <w:rPr>
        <w:noProof/>
        <w:lang w:eastAsia="pl-PL"/>
      </w:rPr>
      <w:drawing>
        <wp:anchor distT="0" distB="0" distL="114300" distR="114300" simplePos="0" relativeHeight="251659264" behindDoc="0" locked="0" layoutInCell="0" hidden="0" allowOverlap="1" wp14:anchorId="6109D8FD" wp14:editId="51D65A8B">
          <wp:simplePos x="0" y="0"/>
          <wp:positionH relativeFrom="margin">
            <wp:posOffset>-1009649</wp:posOffset>
          </wp:positionH>
          <wp:positionV relativeFrom="paragraph">
            <wp:posOffset>-66674</wp:posOffset>
          </wp:positionV>
          <wp:extent cx="7559040" cy="1219200"/>
          <wp:effectExtent l="0" t="0" r="0" b="0"/>
          <wp:wrapSquare wrapText="bothSides" distT="0" distB="0" distL="114300" distR="114300"/>
          <wp:docPr id="3" name="image01.png" descr="Air Łukasz:Users:joannasobytkowska:Desktop:_png:listowniki_Lafarge_2017_04_20-14.png"/>
          <wp:cNvGraphicFramePr/>
          <a:graphic xmlns:a="http://schemas.openxmlformats.org/drawingml/2006/main">
            <a:graphicData uri="http://schemas.openxmlformats.org/drawingml/2006/picture">
              <pic:pic xmlns:pic="http://schemas.openxmlformats.org/drawingml/2006/picture">
                <pic:nvPicPr>
                  <pic:cNvPr id="0" name="image01.png" descr="Air Łukasz:Users:joannasobytkowska:Desktop:_png:listowniki_Lafarge_2017_04_20-14.png"/>
                  <pic:cNvPicPr preferRelativeResize="0"/>
                </pic:nvPicPr>
                <pic:blipFill>
                  <a:blip r:embed="rId1"/>
                  <a:srcRect/>
                  <a:stretch>
                    <a:fillRect/>
                  </a:stretch>
                </pic:blipFill>
                <pic:spPr>
                  <a:xfrm>
                    <a:off x="0" y="0"/>
                    <a:ext cx="7559040" cy="121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77B"/>
    <w:multiLevelType w:val="hybridMultilevel"/>
    <w:tmpl w:val="FC4ED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C1954"/>
    <w:multiLevelType w:val="hybridMultilevel"/>
    <w:tmpl w:val="A4C46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66C65"/>
    <w:multiLevelType w:val="hybridMultilevel"/>
    <w:tmpl w:val="0958E1C2"/>
    <w:lvl w:ilvl="0" w:tplc="DD36FF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92BA9"/>
    <w:multiLevelType w:val="hybridMultilevel"/>
    <w:tmpl w:val="5BBC9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F83257"/>
    <w:multiLevelType w:val="hybridMultilevel"/>
    <w:tmpl w:val="10D638DC"/>
    <w:lvl w:ilvl="0" w:tplc="3030F3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5F3060"/>
    <w:multiLevelType w:val="hybridMultilevel"/>
    <w:tmpl w:val="7D5A4FDE"/>
    <w:lvl w:ilvl="0" w:tplc="57781BC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5A39F7"/>
    <w:multiLevelType w:val="hybridMultilevel"/>
    <w:tmpl w:val="D8BC5E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1E"/>
    <w:rsid w:val="00026578"/>
    <w:rsid w:val="00087F1A"/>
    <w:rsid w:val="000E43C0"/>
    <w:rsid w:val="00104449"/>
    <w:rsid w:val="001604B8"/>
    <w:rsid w:val="00180FD9"/>
    <w:rsid w:val="00196FB0"/>
    <w:rsid w:val="002944B3"/>
    <w:rsid w:val="00302B09"/>
    <w:rsid w:val="00492514"/>
    <w:rsid w:val="004C0FDB"/>
    <w:rsid w:val="004D26A1"/>
    <w:rsid w:val="00567014"/>
    <w:rsid w:val="005913E7"/>
    <w:rsid w:val="00776A2A"/>
    <w:rsid w:val="007C285D"/>
    <w:rsid w:val="00857B95"/>
    <w:rsid w:val="00882B1B"/>
    <w:rsid w:val="0091471E"/>
    <w:rsid w:val="00CB36BF"/>
    <w:rsid w:val="00CC2BD1"/>
    <w:rsid w:val="00D142DA"/>
    <w:rsid w:val="00D606E3"/>
    <w:rsid w:val="00E906C6"/>
    <w:rsid w:val="00EB0D25"/>
    <w:rsid w:val="00ED2643"/>
    <w:rsid w:val="00EE3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4A3DA-DE64-4DA0-AC26-A8ADFE8B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57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71E"/>
    <w:pPr>
      <w:tabs>
        <w:tab w:val="center" w:pos="4536"/>
        <w:tab w:val="right" w:pos="9072"/>
      </w:tabs>
    </w:pPr>
  </w:style>
  <w:style w:type="character" w:customStyle="1" w:styleId="NagwekZnak">
    <w:name w:val="Nagłówek Znak"/>
    <w:basedOn w:val="Domylnaczcionkaakapitu"/>
    <w:link w:val="Nagwek"/>
    <w:uiPriority w:val="99"/>
    <w:rsid w:val="0091471E"/>
  </w:style>
  <w:style w:type="paragraph" w:styleId="Stopka">
    <w:name w:val="footer"/>
    <w:basedOn w:val="Normalny"/>
    <w:link w:val="StopkaZnak"/>
    <w:uiPriority w:val="99"/>
    <w:unhideWhenUsed/>
    <w:rsid w:val="0091471E"/>
    <w:pPr>
      <w:tabs>
        <w:tab w:val="center" w:pos="4536"/>
        <w:tab w:val="right" w:pos="9072"/>
      </w:tabs>
    </w:pPr>
  </w:style>
  <w:style w:type="character" w:customStyle="1" w:styleId="StopkaZnak">
    <w:name w:val="Stopka Znak"/>
    <w:basedOn w:val="Domylnaczcionkaakapitu"/>
    <w:link w:val="Stopka"/>
    <w:uiPriority w:val="99"/>
    <w:rsid w:val="0091471E"/>
  </w:style>
  <w:style w:type="paragraph" w:styleId="Akapitzlist">
    <w:name w:val="List Paragraph"/>
    <w:basedOn w:val="Normalny"/>
    <w:uiPriority w:val="34"/>
    <w:qFormat/>
    <w:rsid w:val="00026578"/>
    <w:pPr>
      <w:ind w:left="720"/>
      <w:contextualSpacing/>
    </w:pPr>
  </w:style>
  <w:style w:type="character" w:styleId="Hipercze">
    <w:name w:val="Hyperlink"/>
    <w:basedOn w:val="Domylnaczcionkaakapitu"/>
    <w:uiPriority w:val="99"/>
    <w:unhideWhenUsed/>
    <w:rsid w:val="00026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1543</Words>
  <Characters>9259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Lafarge Cement S.A</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KANIA</dc:creator>
  <cp:lastModifiedBy>Ewa Jabłońska</cp:lastModifiedBy>
  <cp:revision>2</cp:revision>
  <dcterms:created xsi:type="dcterms:W3CDTF">2019-06-18T12:51:00Z</dcterms:created>
  <dcterms:modified xsi:type="dcterms:W3CDTF">2019-06-18T12:51:00Z</dcterms:modified>
</cp:coreProperties>
</file>